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rsidRPr="00615CEF">
        <w:trPr>
          <w:jc w:val="center"/>
        </w:trPr>
        <w:tc>
          <w:tcPr>
            <w:tcW w:w="743" w:type="dxa"/>
          </w:tcPr>
          <w:p w:rsidR="002914D6" w:rsidRPr="00615CEF" w:rsidRDefault="002914D6">
            <w:pPr>
              <w:jc w:val="both"/>
              <w:rPr>
                <w:rFonts w:ascii="David" w:hAnsi="David"/>
                <w:b/>
                <w:bCs/>
              </w:rPr>
            </w:pPr>
          </w:p>
        </w:tc>
        <w:tc>
          <w:tcPr>
            <w:tcW w:w="8077" w:type="dxa"/>
            <w:gridSpan w:val="2"/>
          </w:tcPr>
          <w:p w:rsidR="002914D6" w:rsidRPr="00615CEF" w:rsidRDefault="002914D6" w:rsidP="00615CEF">
            <w:pPr>
              <w:rPr>
                <w:rFonts w:ascii="David" w:hAnsi="David"/>
                <w:highlight w:val="yellow"/>
              </w:rPr>
            </w:pPr>
          </w:p>
        </w:tc>
      </w:tr>
      <w:tr w:rsidR="002914D6" w:rsidRPr="00615CEF">
        <w:trPr>
          <w:jc w:val="center"/>
        </w:trPr>
        <w:tc>
          <w:tcPr>
            <w:tcW w:w="3249" w:type="dxa"/>
            <w:gridSpan w:val="2"/>
          </w:tcPr>
          <w:p w:rsidR="002914D6" w:rsidRPr="00615CEF" w:rsidRDefault="005350C6" w:rsidP="005350C6">
            <w:pPr>
              <w:bidi w:val="0"/>
              <w:jc w:val="right"/>
              <w:rPr>
                <w:rFonts w:ascii="David" w:hAnsi="David"/>
                <w:b/>
                <w:bCs/>
                <w:noProof w:val="0"/>
                <w:rtl/>
              </w:rPr>
            </w:pPr>
            <w:r w:rsidRPr="00615CEF">
              <w:rPr>
                <w:rFonts w:ascii="David" w:hAnsi="David"/>
                <w:b/>
                <w:bCs/>
                <w:noProof w:val="0"/>
                <w:u w:val="single"/>
                <w:rtl/>
              </w:rPr>
              <w:t>התובע</w:t>
            </w:r>
          </w:p>
        </w:tc>
        <w:tc>
          <w:tcPr>
            <w:tcW w:w="5571" w:type="dxa"/>
          </w:tcPr>
          <w:p w:rsidR="002914D6" w:rsidRPr="00615CEF" w:rsidRDefault="00BD5B6B" w:rsidP="003246C9">
            <w:pPr>
              <w:rPr>
                <w:rFonts w:ascii="David" w:hAnsi="David"/>
                <w:b/>
                <w:bCs/>
                <w:noProof w:val="0"/>
                <w:rtl/>
              </w:rPr>
            </w:pPr>
            <w:r w:rsidRPr="00615CEF">
              <w:rPr>
                <w:rFonts w:ascii="David" w:hAnsi="David"/>
                <w:b/>
                <w:bCs/>
                <w:noProof w:val="0"/>
                <w:rtl/>
              </w:rPr>
              <w:t xml:space="preserve"> </w:t>
            </w:r>
            <w:r w:rsidRPr="00615CEF">
              <w:rPr>
                <w:rStyle w:val="ac"/>
                <w:rFonts w:ascii="David" w:hAnsi="David"/>
                <w:b/>
                <w:bCs/>
                <w:color w:val="auto"/>
                <w:rtl/>
              </w:rPr>
              <w:t>א</w:t>
            </w:r>
            <w:r w:rsidR="003246C9">
              <w:rPr>
                <w:rStyle w:val="ac"/>
                <w:rFonts w:ascii="David" w:hAnsi="David" w:hint="cs"/>
                <w:b/>
                <w:bCs/>
                <w:color w:val="auto"/>
                <w:rtl/>
              </w:rPr>
              <w:t xml:space="preserve">.ב </w:t>
            </w:r>
          </w:p>
          <w:p w:rsidR="005350C6" w:rsidRPr="00615CEF" w:rsidRDefault="005350C6" w:rsidP="003246C9">
            <w:pPr>
              <w:rPr>
                <w:rFonts w:ascii="David" w:hAnsi="David"/>
                <w:b/>
                <w:bCs/>
                <w:noProof w:val="0"/>
                <w:rtl/>
              </w:rPr>
            </w:pPr>
            <w:r w:rsidRPr="00615CEF">
              <w:rPr>
                <w:rFonts w:ascii="David" w:hAnsi="David"/>
                <w:b/>
                <w:bCs/>
                <w:noProof w:val="0"/>
                <w:rtl/>
              </w:rPr>
              <w:t xml:space="preserve"> </w:t>
            </w:r>
            <w:r w:rsidR="003246C9">
              <w:rPr>
                <w:rFonts w:ascii="David" w:hAnsi="David"/>
                <w:b/>
                <w:bCs/>
                <w:noProof w:val="0"/>
              </w:rPr>
              <w:t>----</w:t>
            </w:r>
            <w:r w:rsidRPr="00615CEF">
              <w:rPr>
                <w:rFonts w:ascii="David" w:hAnsi="David"/>
                <w:b/>
                <w:bCs/>
                <w:noProof w:val="0"/>
                <w:rtl/>
              </w:rPr>
              <w:t>, צרפת</w:t>
            </w:r>
          </w:p>
          <w:p w:rsidR="005350C6" w:rsidRPr="00615CEF" w:rsidRDefault="005350C6" w:rsidP="005350C6">
            <w:pPr>
              <w:rPr>
                <w:rFonts w:ascii="David" w:hAnsi="David"/>
                <w:noProof w:val="0"/>
                <w:rtl/>
              </w:rPr>
            </w:pPr>
            <w:r w:rsidRPr="00615CEF">
              <w:rPr>
                <w:rFonts w:ascii="David" w:hAnsi="David"/>
                <w:b/>
                <w:bCs/>
                <w:noProof w:val="0"/>
                <w:rtl/>
              </w:rPr>
              <w:t xml:space="preserve"> </w:t>
            </w:r>
            <w:r w:rsidRPr="00615CEF">
              <w:rPr>
                <w:rFonts w:ascii="David" w:hAnsi="David"/>
                <w:noProof w:val="0"/>
                <w:rtl/>
              </w:rPr>
              <w:t xml:space="preserve">באמצעות ב"כ עוה"ד רימונה אלייני </w:t>
            </w:r>
          </w:p>
          <w:p w:rsidR="005350C6" w:rsidRPr="00615CEF" w:rsidRDefault="005350C6" w:rsidP="005350C6">
            <w:pPr>
              <w:rPr>
                <w:rFonts w:ascii="David" w:hAnsi="David"/>
                <w:noProof w:val="0"/>
                <w:rtl/>
              </w:rPr>
            </w:pPr>
            <w:r w:rsidRPr="00615CEF">
              <w:rPr>
                <w:rFonts w:ascii="David" w:hAnsi="David"/>
                <w:noProof w:val="0"/>
                <w:rtl/>
              </w:rPr>
              <w:t xml:space="preserve"> ו/או עו"ד סיון נוף</w:t>
            </w:r>
          </w:p>
          <w:p w:rsidR="007F3240" w:rsidRPr="00615CEF" w:rsidRDefault="007F3240" w:rsidP="005350C6">
            <w:pPr>
              <w:rPr>
                <w:rFonts w:ascii="David" w:hAnsi="David"/>
                <w:noProof w:val="0"/>
                <w:rtl/>
              </w:rPr>
            </w:pPr>
            <w:r w:rsidRPr="00615CEF">
              <w:rPr>
                <w:rFonts w:ascii="David" w:hAnsi="David"/>
                <w:noProof w:val="0"/>
                <w:rtl/>
              </w:rPr>
              <w:t xml:space="preserve"> מרח' שברץ 1, רעננה </w:t>
            </w:r>
          </w:p>
          <w:p w:rsidR="007F3240" w:rsidRPr="00615CEF" w:rsidRDefault="007F3240" w:rsidP="005350C6">
            <w:pPr>
              <w:rPr>
                <w:rFonts w:ascii="David" w:hAnsi="David"/>
                <w:noProof w:val="0"/>
              </w:rPr>
            </w:pPr>
            <w:r w:rsidRPr="00615CEF">
              <w:rPr>
                <w:rFonts w:ascii="David" w:hAnsi="David"/>
                <w:noProof w:val="0"/>
                <w:rtl/>
              </w:rPr>
              <w:t xml:space="preserve"> טלפון 09-7440110; פקס 09-7440114</w:t>
            </w:r>
          </w:p>
        </w:tc>
      </w:tr>
      <w:tr w:rsidR="002914D6" w:rsidRPr="00615CEF">
        <w:trPr>
          <w:jc w:val="center"/>
        </w:trPr>
        <w:tc>
          <w:tcPr>
            <w:tcW w:w="8820" w:type="dxa"/>
            <w:gridSpan w:val="3"/>
          </w:tcPr>
          <w:p w:rsidR="002914D6" w:rsidRPr="00E46527" w:rsidRDefault="002914D6">
            <w:pPr>
              <w:rPr>
                <w:rFonts w:ascii="David" w:hAnsi="David"/>
                <w:b/>
                <w:bCs/>
                <w:noProof w:val="0"/>
                <w:rtl/>
              </w:rPr>
            </w:pPr>
            <w:bookmarkStart w:id="0" w:name="_GoBack"/>
            <w:bookmarkEnd w:id="0"/>
          </w:p>
          <w:p w:rsidR="002914D6" w:rsidRPr="00615CEF" w:rsidRDefault="00011212">
            <w:pPr>
              <w:jc w:val="center"/>
              <w:rPr>
                <w:rFonts w:ascii="David" w:hAnsi="David"/>
                <w:b/>
                <w:bCs/>
                <w:noProof w:val="0"/>
                <w:rtl/>
              </w:rPr>
            </w:pPr>
            <w:r w:rsidRPr="00615CEF">
              <w:rPr>
                <w:rFonts w:ascii="David" w:hAnsi="David"/>
                <w:b/>
                <w:bCs/>
                <w:noProof w:val="0"/>
                <w:rtl/>
              </w:rPr>
              <w:t>נגד</w:t>
            </w:r>
          </w:p>
          <w:p w:rsidR="002914D6" w:rsidRPr="00615CEF" w:rsidRDefault="002914D6">
            <w:pPr>
              <w:rPr>
                <w:rFonts w:ascii="David" w:hAnsi="David"/>
                <w:b/>
                <w:bCs/>
                <w:noProof w:val="0"/>
              </w:rPr>
            </w:pPr>
          </w:p>
        </w:tc>
      </w:tr>
      <w:tr w:rsidR="002914D6" w:rsidRPr="00615CEF">
        <w:trPr>
          <w:jc w:val="center"/>
        </w:trPr>
        <w:tc>
          <w:tcPr>
            <w:tcW w:w="3249" w:type="dxa"/>
            <w:gridSpan w:val="2"/>
          </w:tcPr>
          <w:p w:rsidR="002914D6" w:rsidRPr="00615CEF" w:rsidRDefault="007F3240" w:rsidP="007F3240">
            <w:pPr>
              <w:rPr>
                <w:rFonts w:ascii="David" w:hAnsi="David"/>
                <w:b/>
                <w:bCs/>
                <w:noProof w:val="0"/>
                <w:rtl/>
              </w:rPr>
            </w:pPr>
            <w:r w:rsidRPr="00615CEF">
              <w:rPr>
                <w:rFonts w:ascii="David" w:hAnsi="David"/>
                <w:b/>
                <w:bCs/>
                <w:noProof w:val="0"/>
                <w:u w:val="single"/>
                <w:rtl/>
              </w:rPr>
              <w:t>הנתבעת</w:t>
            </w:r>
          </w:p>
        </w:tc>
        <w:tc>
          <w:tcPr>
            <w:tcW w:w="5571" w:type="dxa"/>
          </w:tcPr>
          <w:p w:rsidR="002914D6" w:rsidRPr="003246C9" w:rsidRDefault="00BD5B6B" w:rsidP="003246C9">
            <w:pPr>
              <w:rPr>
                <w:rFonts w:ascii="David" w:hAnsi="David"/>
                <w:b/>
                <w:bCs/>
                <w:noProof w:val="0"/>
                <w:rtl/>
              </w:rPr>
            </w:pPr>
            <w:r w:rsidRPr="00615CEF">
              <w:rPr>
                <w:rFonts w:ascii="David" w:hAnsi="David"/>
                <w:b/>
                <w:bCs/>
                <w:noProof w:val="0"/>
                <w:rtl/>
              </w:rPr>
              <w:t xml:space="preserve"> </w:t>
            </w:r>
            <w:r w:rsidR="003246C9" w:rsidRPr="003246C9">
              <w:rPr>
                <w:rStyle w:val="ac"/>
                <w:rFonts w:hint="cs"/>
                <w:b/>
                <w:bCs/>
                <w:color w:val="auto"/>
                <w:rtl/>
              </w:rPr>
              <w:t xml:space="preserve">ג.ד </w:t>
            </w:r>
          </w:p>
          <w:p w:rsidR="007F3240" w:rsidRPr="00615CEF" w:rsidRDefault="003246C9" w:rsidP="007F3240">
            <w:pPr>
              <w:rPr>
                <w:rFonts w:ascii="David" w:hAnsi="David"/>
                <w:b/>
                <w:bCs/>
                <w:noProof w:val="0"/>
                <w:rtl/>
              </w:rPr>
            </w:pPr>
            <w:r>
              <w:rPr>
                <w:rFonts w:ascii="David" w:hAnsi="David"/>
                <w:b/>
                <w:bCs/>
                <w:noProof w:val="0"/>
                <w:rtl/>
              </w:rPr>
              <w:t xml:space="preserve"> </w:t>
            </w:r>
            <w:r>
              <w:rPr>
                <w:rFonts w:ascii="David" w:hAnsi="David" w:hint="cs"/>
                <w:b/>
                <w:bCs/>
                <w:noProof w:val="0"/>
                <w:rtl/>
              </w:rPr>
              <w:t>---</w:t>
            </w:r>
            <w:r w:rsidR="007F3240" w:rsidRPr="00615CEF">
              <w:rPr>
                <w:rFonts w:ascii="David" w:hAnsi="David"/>
                <w:b/>
                <w:bCs/>
                <w:noProof w:val="0"/>
                <w:rtl/>
              </w:rPr>
              <w:t>, צרפת</w:t>
            </w:r>
          </w:p>
          <w:p w:rsidR="007F3240" w:rsidRPr="00615CEF" w:rsidRDefault="007F3240" w:rsidP="007F3240">
            <w:pPr>
              <w:rPr>
                <w:rFonts w:ascii="David" w:hAnsi="David"/>
                <w:noProof w:val="0"/>
                <w:rtl/>
              </w:rPr>
            </w:pPr>
            <w:r w:rsidRPr="00615CEF">
              <w:rPr>
                <w:rFonts w:ascii="David" w:hAnsi="David"/>
                <w:b/>
                <w:bCs/>
                <w:noProof w:val="0"/>
                <w:rtl/>
              </w:rPr>
              <w:t xml:space="preserve"> </w:t>
            </w:r>
            <w:r w:rsidRPr="00615CEF">
              <w:rPr>
                <w:rFonts w:ascii="David" w:hAnsi="David"/>
                <w:noProof w:val="0"/>
                <w:rtl/>
              </w:rPr>
              <w:t xml:space="preserve">באמצעות ב"כ עוה"ד ענבר לב </w:t>
            </w:r>
          </w:p>
          <w:p w:rsidR="007F3240" w:rsidRPr="00615CEF" w:rsidRDefault="007F3240" w:rsidP="007F3240">
            <w:pPr>
              <w:rPr>
                <w:rFonts w:ascii="David" w:hAnsi="David"/>
                <w:noProof w:val="0"/>
                <w:rtl/>
              </w:rPr>
            </w:pPr>
            <w:r w:rsidRPr="00615CEF">
              <w:rPr>
                <w:rFonts w:ascii="David" w:hAnsi="David"/>
                <w:noProof w:val="0"/>
                <w:rtl/>
              </w:rPr>
              <w:t xml:space="preserve"> מרח' ז'בוטינסקי 7 (מגדל אביב משה)</w:t>
            </w:r>
          </w:p>
          <w:p w:rsidR="007F3240" w:rsidRPr="00615CEF" w:rsidRDefault="007F3240" w:rsidP="007F3240">
            <w:pPr>
              <w:rPr>
                <w:rFonts w:ascii="David" w:hAnsi="David"/>
                <w:noProof w:val="0"/>
                <w:rtl/>
              </w:rPr>
            </w:pPr>
            <w:r w:rsidRPr="00615CEF">
              <w:rPr>
                <w:rFonts w:ascii="David" w:hAnsi="David"/>
                <w:noProof w:val="0"/>
                <w:rtl/>
              </w:rPr>
              <w:t xml:space="preserve"> רמת גן</w:t>
            </w:r>
          </w:p>
          <w:p w:rsidR="007F3240" w:rsidRPr="00615CEF" w:rsidRDefault="007F3240" w:rsidP="007F3240">
            <w:pPr>
              <w:rPr>
                <w:rFonts w:ascii="David" w:hAnsi="David"/>
                <w:noProof w:val="0"/>
                <w:rtl/>
              </w:rPr>
            </w:pPr>
            <w:r w:rsidRPr="00615CEF">
              <w:rPr>
                <w:rFonts w:ascii="David" w:hAnsi="David"/>
                <w:noProof w:val="0"/>
                <w:rtl/>
              </w:rPr>
              <w:t xml:space="preserve"> טלפון 03-518886; פקס 03-518887</w:t>
            </w:r>
          </w:p>
        </w:tc>
      </w:tr>
      <w:tr w:rsidR="002914D6" w:rsidRPr="001E4435">
        <w:trPr>
          <w:jc w:val="center"/>
        </w:trPr>
        <w:tc>
          <w:tcPr>
            <w:tcW w:w="8820" w:type="dxa"/>
            <w:gridSpan w:val="3"/>
          </w:tcPr>
          <w:p w:rsidR="00615CEF" w:rsidRPr="00615CEF" w:rsidRDefault="00615CEF">
            <w:pPr>
              <w:bidi w:val="0"/>
              <w:jc w:val="center"/>
              <w:rPr>
                <w:rFonts w:ascii="David" w:hAnsi="David"/>
                <w:b/>
                <w:bCs/>
                <w:noProof w:val="0"/>
                <w:sz w:val="34"/>
                <w:szCs w:val="34"/>
                <w:u w:val="double"/>
                <w:rtl/>
              </w:rPr>
            </w:pPr>
          </w:p>
          <w:p w:rsidR="00615CEF" w:rsidRPr="00615CEF" w:rsidRDefault="00615CEF" w:rsidP="00615CEF">
            <w:pPr>
              <w:bidi w:val="0"/>
              <w:jc w:val="center"/>
              <w:rPr>
                <w:rFonts w:ascii="David" w:hAnsi="David"/>
                <w:b/>
                <w:bCs/>
                <w:noProof w:val="0"/>
                <w:sz w:val="34"/>
                <w:szCs w:val="34"/>
                <w:u w:val="double"/>
                <w:rtl/>
              </w:rPr>
            </w:pPr>
          </w:p>
          <w:p w:rsidR="002914D6" w:rsidRPr="00615CEF" w:rsidRDefault="00011212" w:rsidP="00615CEF">
            <w:pPr>
              <w:bidi w:val="0"/>
              <w:jc w:val="center"/>
              <w:rPr>
                <w:rFonts w:ascii="David" w:hAnsi="David"/>
                <w:b/>
                <w:bCs/>
                <w:noProof w:val="0"/>
                <w:sz w:val="34"/>
                <w:szCs w:val="34"/>
                <w:u w:val="double"/>
              </w:rPr>
            </w:pPr>
            <w:r w:rsidRPr="00615CEF">
              <w:rPr>
                <w:rFonts w:ascii="David" w:hAnsi="David"/>
                <w:b/>
                <w:bCs/>
                <w:noProof w:val="0"/>
                <w:sz w:val="34"/>
                <w:szCs w:val="34"/>
                <w:u w:val="double"/>
                <w:rtl/>
              </w:rPr>
              <w:t>פסק דין</w:t>
            </w:r>
          </w:p>
        </w:tc>
      </w:tr>
    </w:tbl>
    <w:p w:rsidR="002914D6" w:rsidRPr="001E4435" w:rsidRDefault="002914D6">
      <w:pPr>
        <w:spacing w:line="360" w:lineRule="auto"/>
        <w:jc w:val="both"/>
        <w:rPr>
          <w:rFonts w:ascii="David" w:hAnsi="David"/>
          <w:noProof w:val="0"/>
          <w:sz w:val="26"/>
          <w:szCs w:val="26"/>
          <w:rtl/>
        </w:rPr>
      </w:pPr>
    </w:p>
    <w:p w:rsidR="002914D6" w:rsidRPr="00615CEF" w:rsidRDefault="00F03253" w:rsidP="00F03253">
      <w:pPr>
        <w:spacing w:line="360" w:lineRule="auto"/>
        <w:jc w:val="both"/>
        <w:rPr>
          <w:rFonts w:ascii="David" w:hAnsi="David"/>
          <w:noProof w:val="0"/>
          <w:rtl/>
        </w:rPr>
      </w:pPr>
      <w:r w:rsidRPr="00615CEF">
        <w:rPr>
          <w:rFonts w:ascii="David" w:hAnsi="David"/>
          <w:noProof w:val="0"/>
          <w:rtl/>
        </w:rPr>
        <w:t>מונחים</w:t>
      </w:r>
      <w:r w:rsidR="007F3240" w:rsidRPr="00615CEF">
        <w:rPr>
          <w:rFonts w:ascii="David" w:hAnsi="David"/>
          <w:noProof w:val="0"/>
          <w:rtl/>
        </w:rPr>
        <w:t xml:space="preserve"> בפני בית המשפט להכרעה שני הליכים: </w:t>
      </w:r>
    </w:p>
    <w:p w:rsidR="007F3240" w:rsidRDefault="00615CEF" w:rsidP="00615CEF">
      <w:pPr>
        <w:spacing w:line="360" w:lineRule="auto"/>
        <w:ind w:left="720" w:hanging="720"/>
        <w:jc w:val="both"/>
        <w:rPr>
          <w:rFonts w:ascii="David" w:hAnsi="David"/>
          <w:noProof w:val="0"/>
          <w:rtl/>
        </w:rPr>
      </w:pPr>
      <w:r>
        <w:rPr>
          <w:rFonts w:ascii="David" w:hAnsi="David" w:hint="cs"/>
          <w:noProof w:val="0"/>
          <w:rtl/>
        </w:rPr>
        <w:t>1.</w:t>
      </w:r>
      <w:r>
        <w:rPr>
          <w:rFonts w:ascii="David" w:hAnsi="David" w:hint="cs"/>
          <w:noProof w:val="0"/>
          <w:rtl/>
        </w:rPr>
        <w:tab/>
      </w:r>
      <w:r w:rsidR="007F3240" w:rsidRPr="00615CEF">
        <w:rPr>
          <w:rFonts w:ascii="David" w:hAnsi="David"/>
          <w:noProof w:val="0"/>
          <w:rtl/>
        </w:rPr>
        <w:t xml:space="preserve">תלה"מ </w:t>
      </w:r>
      <w:r w:rsidR="001A2BDE" w:rsidRPr="00615CEF">
        <w:rPr>
          <w:rFonts w:ascii="David" w:hAnsi="David"/>
          <w:noProof w:val="0"/>
          <w:rtl/>
        </w:rPr>
        <w:t>37862-10-19,</w:t>
      </w:r>
      <w:r w:rsidR="00C55161" w:rsidRPr="00615CEF">
        <w:rPr>
          <w:rFonts w:ascii="David" w:hAnsi="David"/>
          <w:noProof w:val="0"/>
          <w:rtl/>
        </w:rPr>
        <w:t xml:space="preserve"> תביעה הצהרתית - </w:t>
      </w:r>
      <w:r w:rsidR="001A2BDE" w:rsidRPr="00615CEF">
        <w:rPr>
          <w:rFonts w:ascii="David" w:hAnsi="David"/>
          <w:noProof w:val="0"/>
          <w:rtl/>
        </w:rPr>
        <w:t>בה עתר התו</w:t>
      </w:r>
      <w:r w:rsidR="00C55161" w:rsidRPr="00615CEF">
        <w:rPr>
          <w:rFonts w:ascii="David" w:hAnsi="David"/>
          <w:noProof w:val="0"/>
          <w:rtl/>
        </w:rPr>
        <w:t xml:space="preserve">בע להצהיר כי הסכם הגירושין </w:t>
      </w:r>
      <w:r w:rsidR="001A2BDE" w:rsidRPr="00615CEF">
        <w:rPr>
          <w:rFonts w:ascii="David" w:hAnsi="David"/>
          <w:noProof w:val="0"/>
          <w:rtl/>
        </w:rPr>
        <w:t xml:space="preserve"> שנערך בישראל ואושר ע"י בית המשפט</w:t>
      </w:r>
      <w:r w:rsidR="00C55161" w:rsidRPr="00615CEF">
        <w:rPr>
          <w:rFonts w:ascii="David" w:hAnsi="David"/>
          <w:noProof w:val="0"/>
          <w:rtl/>
        </w:rPr>
        <w:t xml:space="preserve"> ביום </w:t>
      </w:r>
      <w:r w:rsidR="001A2BDE" w:rsidRPr="00615CEF">
        <w:rPr>
          <w:rFonts w:ascii="David" w:hAnsi="David"/>
          <w:noProof w:val="0"/>
          <w:rtl/>
        </w:rPr>
        <w:t xml:space="preserve">25.11.13 </w:t>
      </w:r>
      <w:r w:rsidR="00C55161" w:rsidRPr="00615CEF">
        <w:rPr>
          <w:rFonts w:ascii="David" w:hAnsi="David"/>
          <w:noProof w:val="0"/>
          <w:rtl/>
        </w:rPr>
        <w:t xml:space="preserve">בתה"ס 17703-11-13 </w:t>
      </w:r>
      <w:r w:rsidR="001A2BDE" w:rsidRPr="00615CEF">
        <w:rPr>
          <w:rFonts w:ascii="David" w:hAnsi="David"/>
          <w:noProof w:val="0"/>
          <w:rtl/>
        </w:rPr>
        <w:t xml:space="preserve">(להלן: </w:t>
      </w:r>
      <w:r w:rsidR="001A2BDE" w:rsidRPr="00615CEF">
        <w:rPr>
          <w:rFonts w:ascii="David" w:hAnsi="David"/>
          <w:b/>
          <w:bCs/>
          <w:noProof w:val="0"/>
          <w:rtl/>
        </w:rPr>
        <w:t>"ההסכם הישראלי</w:t>
      </w:r>
      <w:r w:rsidR="00C55161" w:rsidRPr="00615CEF">
        <w:rPr>
          <w:rFonts w:ascii="David" w:hAnsi="David"/>
          <w:noProof w:val="0"/>
          <w:rtl/>
        </w:rPr>
        <w:t>)</w:t>
      </w:r>
      <w:r w:rsidR="001A2BDE" w:rsidRPr="00615CEF">
        <w:rPr>
          <w:rFonts w:ascii="David" w:hAnsi="David"/>
          <w:noProof w:val="0"/>
          <w:rtl/>
        </w:rPr>
        <w:t xml:space="preserve"> בטל, וזאת נוכח קיומו של הסכם מאוחר יותר בין הצדדים, אשר נחתם </w:t>
      </w:r>
      <w:r w:rsidR="00C55161" w:rsidRPr="00615CEF">
        <w:rPr>
          <w:rFonts w:ascii="David" w:hAnsi="David"/>
          <w:noProof w:val="0"/>
          <w:rtl/>
        </w:rPr>
        <w:t xml:space="preserve">ע"י הצדדים </w:t>
      </w:r>
      <w:r w:rsidR="001A2BDE" w:rsidRPr="00615CEF">
        <w:rPr>
          <w:rFonts w:ascii="David" w:hAnsi="David"/>
          <w:noProof w:val="0"/>
          <w:rtl/>
        </w:rPr>
        <w:t xml:space="preserve">בצרפת </w:t>
      </w:r>
      <w:r w:rsidR="00F03253" w:rsidRPr="00615CEF">
        <w:rPr>
          <w:rFonts w:ascii="David" w:hAnsi="David"/>
          <w:noProof w:val="0"/>
          <w:rtl/>
        </w:rPr>
        <w:t xml:space="preserve">(ביום </w:t>
      </w:r>
      <w:r w:rsidR="001A2BDE" w:rsidRPr="00615CEF">
        <w:rPr>
          <w:rFonts w:ascii="David" w:hAnsi="David"/>
          <w:noProof w:val="0"/>
          <w:rtl/>
        </w:rPr>
        <w:t>17.1.14</w:t>
      </w:r>
      <w:r w:rsidR="00F03253" w:rsidRPr="00615CEF">
        <w:rPr>
          <w:rFonts w:ascii="David" w:hAnsi="David"/>
          <w:noProof w:val="0"/>
          <w:rtl/>
        </w:rPr>
        <w:t>)</w:t>
      </w:r>
      <w:r w:rsidR="001A2BDE" w:rsidRPr="00615CEF">
        <w:rPr>
          <w:rFonts w:ascii="David" w:hAnsi="David"/>
          <w:noProof w:val="0"/>
          <w:rtl/>
        </w:rPr>
        <w:t xml:space="preserve"> ואושר ע"י בית המשפט בצרפת</w:t>
      </w:r>
      <w:r w:rsidR="00F03253" w:rsidRPr="00615CEF">
        <w:rPr>
          <w:rFonts w:ascii="David" w:hAnsi="David"/>
          <w:noProof w:val="0"/>
          <w:rtl/>
        </w:rPr>
        <w:t xml:space="preserve"> (</w:t>
      </w:r>
      <w:r w:rsidR="009D3E75" w:rsidRPr="00615CEF">
        <w:rPr>
          <w:rFonts w:ascii="David" w:hAnsi="David"/>
          <w:noProof w:val="0"/>
          <w:rtl/>
        </w:rPr>
        <w:t>ביום</w:t>
      </w:r>
      <w:r w:rsidR="009D3E75" w:rsidRPr="00615CEF">
        <w:rPr>
          <w:rFonts w:ascii="David" w:hAnsi="David" w:hint="cs"/>
          <w:noProof w:val="0"/>
          <w:rtl/>
        </w:rPr>
        <w:t>6.3.14</w:t>
      </w:r>
      <w:r w:rsidR="001A2BDE" w:rsidRPr="00615CEF">
        <w:rPr>
          <w:rFonts w:ascii="David" w:hAnsi="David"/>
          <w:noProof w:val="0"/>
          <w:rtl/>
        </w:rPr>
        <w:t xml:space="preserve"> </w:t>
      </w:r>
      <w:r w:rsidR="00F03253" w:rsidRPr="00615CEF">
        <w:rPr>
          <w:rFonts w:ascii="David" w:hAnsi="David"/>
          <w:noProof w:val="0"/>
          <w:rtl/>
        </w:rPr>
        <w:t>) ו</w:t>
      </w:r>
      <w:r w:rsidR="001A2BDE" w:rsidRPr="00615CEF">
        <w:rPr>
          <w:rFonts w:ascii="David" w:hAnsi="David"/>
          <w:noProof w:val="0"/>
          <w:rtl/>
        </w:rPr>
        <w:t xml:space="preserve">ביטל ההסכם הישראלי (להלן: </w:t>
      </w:r>
      <w:r w:rsidR="001A2BDE" w:rsidRPr="00615CEF">
        <w:rPr>
          <w:rFonts w:ascii="David" w:hAnsi="David"/>
          <w:b/>
          <w:bCs/>
          <w:noProof w:val="0"/>
          <w:rtl/>
        </w:rPr>
        <w:t xml:space="preserve">"ההסכם הצרפתי" </w:t>
      </w:r>
      <w:r w:rsidR="001A2BDE" w:rsidRPr="00615CEF">
        <w:rPr>
          <w:rFonts w:ascii="David" w:hAnsi="David"/>
          <w:noProof w:val="0"/>
          <w:rtl/>
        </w:rPr>
        <w:t xml:space="preserve">). </w:t>
      </w:r>
    </w:p>
    <w:p w:rsidR="00615CEF" w:rsidRDefault="00615CEF" w:rsidP="00615CEF">
      <w:pPr>
        <w:spacing w:line="360" w:lineRule="auto"/>
        <w:ind w:left="720" w:hanging="720"/>
        <w:jc w:val="both"/>
        <w:rPr>
          <w:rFonts w:ascii="David" w:hAnsi="David"/>
          <w:noProof w:val="0"/>
          <w:rtl/>
        </w:rPr>
      </w:pPr>
    </w:p>
    <w:p w:rsidR="001A2BDE" w:rsidRPr="00615CEF" w:rsidRDefault="00615CEF" w:rsidP="00615CEF">
      <w:pPr>
        <w:spacing w:line="360" w:lineRule="auto"/>
        <w:ind w:left="720" w:hanging="720"/>
        <w:jc w:val="both"/>
        <w:rPr>
          <w:rFonts w:ascii="David" w:hAnsi="David"/>
          <w:noProof w:val="0"/>
          <w:rtl/>
        </w:rPr>
      </w:pPr>
      <w:r>
        <w:rPr>
          <w:rFonts w:ascii="David" w:hAnsi="David" w:hint="cs"/>
          <w:noProof w:val="0"/>
          <w:rtl/>
        </w:rPr>
        <w:t>2.</w:t>
      </w:r>
      <w:r>
        <w:rPr>
          <w:rFonts w:ascii="David" w:hAnsi="David" w:hint="cs"/>
          <w:noProof w:val="0"/>
          <w:rtl/>
        </w:rPr>
        <w:tab/>
      </w:r>
      <w:r w:rsidR="00C55161" w:rsidRPr="00615CEF">
        <w:rPr>
          <w:rFonts w:ascii="David" w:hAnsi="David"/>
          <w:noProof w:val="0"/>
          <w:rtl/>
        </w:rPr>
        <w:t>אפ"ח 12760-09-20,</w:t>
      </w:r>
      <w:r w:rsidR="001A2BDE" w:rsidRPr="00615CEF">
        <w:rPr>
          <w:rFonts w:ascii="David" w:hAnsi="David"/>
          <w:noProof w:val="0"/>
          <w:rtl/>
        </w:rPr>
        <w:t xml:space="preserve">תביעה להכרה אגבית בפסקי חוץ שניתנו ע"י בית המשפט המחוזי בצרפת ואשר לטענת התובע, </w:t>
      </w:r>
      <w:r w:rsidR="00C55161" w:rsidRPr="00615CEF">
        <w:rPr>
          <w:rFonts w:ascii="David" w:hAnsi="David"/>
          <w:noProof w:val="0"/>
          <w:rtl/>
        </w:rPr>
        <w:t xml:space="preserve">קבעו קביעה עובדתית ומשפטית לפיה </w:t>
      </w:r>
      <w:r w:rsidR="001A2BDE" w:rsidRPr="00615CEF">
        <w:rPr>
          <w:rFonts w:ascii="David" w:hAnsi="David"/>
          <w:noProof w:val="0"/>
          <w:rtl/>
        </w:rPr>
        <w:t>אין</w:t>
      </w:r>
      <w:r w:rsidR="00C55161" w:rsidRPr="00615CEF">
        <w:rPr>
          <w:rFonts w:ascii="David" w:hAnsi="David"/>
          <w:noProof w:val="0"/>
          <w:rtl/>
        </w:rPr>
        <w:t xml:space="preserve"> למי מהצדדים </w:t>
      </w:r>
      <w:r w:rsidR="001A2BDE" w:rsidRPr="00615CEF">
        <w:rPr>
          <w:rFonts w:ascii="David" w:hAnsi="David"/>
          <w:noProof w:val="0"/>
          <w:rtl/>
        </w:rPr>
        <w:t>כל חוב ו/או זכות האחד כלפי משנהו, וכי הצדדים החליטו לוותר על הסכם הגירושין הישראלי ולהחליפו בהסכם הגירושין הצרפתי. לטענת התובע פסקי דין אלו מהווים מעשה בית דין והשתק פלוגתא המונעים מהנתבעת לט</w:t>
      </w:r>
      <w:r w:rsidR="0037767F" w:rsidRPr="00615CEF">
        <w:rPr>
          <w:rFonts w:ascii="David" w:hAnsi="David"/>
          <w:noProof w:val="0"/>
          <w:rtl/>
        </w:rPr>
        <w:t xml:space="preserve">עון אחרת במסגרת ההליכים בישראל. </w:t>
      </w:r>
    </w:p>
    <w:p w:rsidR="0037767F" w:rsidRPr="00615CEF" w:rsidRDefault="0037767F" w:rsidP="001A2BDE">
      <w:pPr>
        <w:spacing w:line="360" w:lineRule="auto"/>
        <w:ind w:left="720" w:hanging="720"/>
        <w:jc w:val="both"/>
        <w:rPr>
          <w:rFonts w:ascii="David" w:hAnsi="David"/>
          <w:noProof w:val="0"/>
          <w:rtl/>
        </w:rPr>
      </w:pPr>
    </w:p>
    <w:p w:rsidR="0037767F" w:rsidRPr="00615CEF" w:rsidRDefault="0037767F" w:rsidP="001A2BDE">
      <w:pPr>
        <w:spacing w:line="360" w:lineRule="auto"/>
        <w:ind w:left="720" w:hanging="720"/>
        <w:jc w:val="both"/>
        <w:rPr>
          <w:rFonts w:ascii="David" w:hAnsi="David"/>
          <w:noProof w:val="0"/>
          <w:rtl/>
        </w:rPr>
      </w:pPr>
      <w:r w:rsidRPr="00615CEF">
        <w:rPr>
          <w:rFonts w:ascii="David" w:hAnsi="David"/>
          <w:noProof w:val="0"/>
          <w:rtl/>
        </w:rPr>
        <w:t xml:space="preserve">לשם הנוחות והבהירות טענות הצדדים לגבי שני ההליכים </w:t>
      </w:r>
      <w:r w:rsidR="004A7445">
        <w:rPr>
          <w:rFonts w:ascii="David" w:hAnsi="David" w:hint="cs"/>
          <w:noProof w:val="0"/>
          <w:rtl/>
        </w:rPr>
        <w:t xml:space="preserve">יובאו </w:t>
      </w:r>
      <w:r w:rsidRPr="00615CEF">
        <w:rPr>
          <w:rFonts w:ascii="David" w:hAnsi="David"/>
          <w:noProof w:val="0"/>
          <w:rtl/>
        </w:rPr>
        <w:t xml:space="preserve">יחדיו, והדיון בהמשך יופרד. </w:t>
      </w:r>
    </w:p>
    <w:p w:rsidR="008B3F93" w:rsidRPr="00615CEF" w:rsidRDefault="008B3F93" w:rsidP="009D3E75">
      <w:pPr>
        <w:spacing w:line="360" w:lineRule="auto"/>
        <w:ind w:left="720" w:hanging="720"/>
        <w:jc w:val="both"/>
        <w:rPr>
          <w:rFonts w:ascii="David" w:hAnsi="David"/>
          <w:b/>
          <w:bCs/>
          <w:noProof w:val="0"/>
          <w:u w:val="single"/>
          <w:rtl/>
        </w:rPr>
      </w:pPr>
    </w:p>
    <w:p w:rsidR="0037767F" w:rsidRPr="00615CEF" w:rsidRDefault="0037767F" w:rsidP="009D3E75">
      <w:pPr>
        <w:spacing w:line="360" w:lineRule="auto"/>
        <w:ind w:left="720" w:hanging="720"/>
        <w:jc w:val="both"/>
        <w:rPr>
          <w:rFonts w:ascii="David" w:hAnsi="David"/>
          <w:noProof w:val="0"/>
          <w:rtl/>
        </w:rPr>
      </w:pPr>
      <w:r w:rsidRPr="00615CEF">
        <w:rPr>
          <w:rFonts w:ascii="David" w:hAnsi="David"/>
          <w:b/>
          <w:bCs/>
          <w:noProof w:val="0"/>
          <w:u w:val="single"/>
          <w:rtl/>
        </w:rPr>
        <w:t>רקע</w:t>
      </w:r>
    </w:p>
    <w:p w:rsidR="006E25D9" w:rsidRPr="00615CEF" w:rsidRDefault="006E25D9" w:rsidP="003246C9">
      <w:pPr>
        <w:spacing w:line="360" w:lineRule="auto"/>
        <w:jc w:val="both"/>
        <w:rPr>
          <w:rFonts w:ascii="David" w:hAnsi="David"/>
          <w:noProof w:val="0"/>
          <w:rtl/>
        </w:rPr>
      </w:pPr>
      <w:r w:rsidRPr="00615CEF">
        <w:rPr>
          <w:rFonts w:ascii="David" w:hAnsi="David" w:hint="cs"/>
          <w:noProof w:val="0"/>
          <w:rtl/>
        </w:rPr>
        <w:t>1</w:t>
      </w:r>
      <w:r w:rsidR="0037767F" w:rsidRPr="00615CEF">
        <w:rPr>
          <w:rFonts w:ascii="David" w:hAnsi="David"/>
          <w:noProof w:val="0"/>
          <w:rtl/>
        </w:rPr>
        <w:t>.</w:t>
      </w:r>
      <w:r w:rsidR="0037767F" w:rsidRPr="00615CEF">
        <w:rPr>
          <w:rFonts w:ascii="David" w:hAnsi="David"/>
          <w:noProof w:val="0"/>
          <w:rtl/>
        </w:rPr>
        <w:tab/>
        <w:t>א.</w:t>
      </w:r>
      <w:r w:rsidR="0037767F" w:rsidRPr="00615CEF">
        <w:rPr>
          <w:rFonts w:ascii="David" w:hAnsi="David"/>
          <w:noProof w:val="0"/>
          <w:rtl/>
        </w:rPr>
        <w:tab/>
        <w:t>התובע, מר א</w:t>
      </w:r>
      <w:r w:rsidR="003246C9">
        <w:rPr>
          <w:rFonts w:ascii="David" w:hAnsi="David" w:hint="cs"/>
          <w:noProof w:val="0"/>
          <w:rtl/>
        </w:rPr>
        <w:t xml:space="preserve">.ב </w:t>
      </w:r>
      <w:r w:rsidR="0037767F" w:rsidRPr="00615CEF">
        <w:rPr>
          <w:rFonts w:ascii="David" w:hAnsi="David"/>
          <w:noProof w:val="0"/>
          <w:rtl/>
        </w:rPr>
        <w:t xml:space="preserve"> (להלן: </w:t>
      </w:r>
      <w:r w:rsidR="0037767F" w:rsidRPr="00615CEF">
        <w:rPr>
          <w:rFonts w:ascii="David" w:hAnsi="David"/>
          <w:b/>
          <w:bCs/>
          <w:noProof w:val="0"/>
          <w:rtl/>
        </w:rPr>
        <w:t>"התובע" ו</w:t>
      </w:r>
      <w:r w:rsidR="00933C20" w:rsidRPr="00615CEF">
        <w:rPr>
          <w:rFonts w:ascii="David" w:hAnsi="David"/>
          <w:b/>
          <w:bCs/>
          <w:noProof w:val="0"/>
          <w:rtl/>
        </w:rPr>
        <w:t>/</w:t>
      </w:r>
      <w:r w:rsidR="0037767F" w:rsidRPr="00615CEF">
        <w:rPr>
          <w:rFonts w:ascii="David" w:hAnsi="David"/>
          <w:b/>
          <w:bCs/>
          <w:noProof w:val="0"/>
          <w:rtl/>
        </w:rPr>
        <w:t>או "ה</w:t>
      </w:r>
      <w:r w:rsidR="00933C20" w:rsidRPr="00615CEF">
        <w:rPr>
          <w:rFonts w:ascii="David" w:hAnsi="David"/>
          <w:b/>
          <w:bCs/>
          <w:noProof w:val="0"/>
          <w:rtl/>
        </w:rPr>
        <w:t>איש</w:t>
      </w:r>
      <w:r w:rsidR="0037767F" w:rsidRPr="00615CEF">
        <w:rPr>
          <w:rFonts w:ascii="David" w:hAnsi="David"/>
          <w:b/>
          <w:bCs/>
          <w:noProof w:val="0"/>
          <w:rtl/>
        </w:rPr>
        <w:t>"</w:t>
      </w:r>
      <w:r w:rsidR="0037767F" w:rsidRPr="00615CEF">
        <w:rPr>
          <w:rFonts w:ascii="David" w:hAnsi="David"/>
          <w:noProof w:val="0"/>
          <w:rtl/>
        </w:rPr>
        <w:t xml:space="preserve">) והנתבעת, הגב' </w:t>
      </w:r>
      <w:r w:rsidR="003246C9">
        <w:rPr>
          <w:rFonts w:ascii="David" w:hAnsi="David" w:hint="cs"/>
          <w:noProof w:val="0"/>
          <w:rtl/>
        </w:rPr>
        <w:t xml:space="preserve">ג.ד </w:t>
      </w:r>
      <w:r w:rsidR="0037767F" w:rsidRPr="00615CEF">
        <w:rPr>
          <w:rFonts w:ascii="David" w:hAnsi="David"/>
          <w:noProof w:val="0"/>
          <w:rtl/>
        </w:rPr>
        <w:t xml:space="preserve"> </w:t>
      </w:r>
    </w:p>
    <w:p w:rsidR="0037767F" w:rsidRPr="00615CEF" w:rsidRDefault="0037767F" w:rsidP="006E25D9">
      <w:pPr>
        <w:spacing w:line="360" w:lineRule="auto"/>
        <w:ind w:left="1440"/>
        <w:jc w:val="both"/>
        <w:rPr>
          <w:rFonts w:ascii="David" w:hAnsi="David"/>
          <w:noProof w:val="0"/>
          <w:rtl/>
        </w:rPr>
      </w:pPr>
      <w:r w:rsidRPr="00615CEF">
        <w:rPr>
          <w:rFonts w:ascii="David" w:hAnsi="David"/>
          <w:noProof w:val="0"/>
          <w:rtl/>
        </w:rPr>
        <w:t xml:space="preserve">(להלן: </w:t>
      </w:r>
      <w:r w:rsidRPr="00615CEF">
        <w:rPr>
          <w:rFonts w:ascii="David" w:hAnsi="David"/>
          <w:b/>
          <w:bCs/>
          <w:noProof w:val="0"/>
          <w:rtl/>
        </w:rPr>
        <w:t>"הנתבעת" ו/או "האישה"</w:t>
      </w:r>
      <w:r w:rsidRPr="00615CEF">
        <w:rPr>
          <w:rFonts w:ascii="David" w:hAnsi="David"/>
          <w:noProof w:val="0"/>
          <w:rtl/>
        </w:rPr>
        <w:t>) נישאו זל"ז כדמו"י ב-</w:t>
      </w:r>
      <w:r w:rsidR="00933C20" w:rsidRPr="00615CEF">
        <w:rPr>
          <w:rFonts w:ascii="David" w:hAnsi="David"/>
          <w:noProof w:val="0"/>
          <w:rtl/>
        </w:rPr>
        <w:t xml:space="preserve">28.8.97 </w:t>
      </w:r>
      <w:r w:rsidRPr="00615CEF">
        <w:rPr>
          <w:rFonts w:ascii="David" w:hAnsi="David"/>
          <w:noProof w:val="0"/>
          <w:rtl/>
        </w:rPr>
        <w:t>והתגרשו</w:t>
      </w:r>
      <w:r w:rsidR="006D6582" w:rsidRPr="00615CEF">
        <w:rPr>
          <w:rFonts w:ascii="David" w:hAnsi="David"/>
          <w:noProof w:val="0"/>
          <w:rtl/>
        </w:rPr>
        <w:t xml:space="preserve"> </w:t>
      </w:r>
      <w:r w:rsidRPr="00615CEF">
        <w:rPr>
          <w:rFonts w:ascii="David" w:hAnsi="David"/>
          <w:noProof w:val="0"/>
          <w:rtl/>
        </w:rPr>
        <w:t>ביום</w:t>
      </w:r>
      <w:r w:rsidR="00933C20" w:rsidRPr="00615CEF">
        <w:rPr>
          <w:rFonts w:ascii="David" w:hAnsi="David"/>
          <w:noProof w:val="0"/>
          <w:rtl/>
        </w:rPr>
        <w:t xml:space="preserve"> 24.11.13 .  </w:t>
      </w:r>
    </w:p>
    <w:p w:rsidR="006D6582" w:rsidRPr="00615CEF" w:rsidRDefault="00933C20" w:rsidP="00933C20">
      <w:pPr>
        <w:spacing w:line="360" w:lineRule="auto"/>
        <w:jc w:val="both"/>
        <w:rPr>
          <w:rFonts w:ascii="David" w:hAnsi="David"/>
          <w:noProof w:val="0"/>
          <w:rtl/>
        </w:rPr>
      </w:pPr>
      <w:r w:rsidRPr="00615CEF">
        <w:rPr>
          <w:rFonts w:ascii="David" w:hAnsi="David"/>
          <w:noProof w:val="0"/>
          <w:rtl/>
        </w:rPr>
        <w:lastRenderedPageBreak/>
        <w:tab/>
      </w:r>
      <w:r w:rsidR="006D6582" w:rsidRPr="00615CEF">
        <w:rPr>
          <w:rFonts w:ascii="David" w:hAnsi="David"/>
          <w:noProof w:val="0"/>
          <w:rtl/>
        </w:rPr>
        <w:t>ב.</w:t>
      </w:r>
      <w:r w:rsidR="006D6582" w:rsidRPr="00615CEF">
        <w:rPr>
          <w:rFonts w:ascii="David" w:hAnsi="David"/>
          <w:noProof w:val="0"/>
          <w:rtl/>
        </w:rPr>
        <w:tab/>
        <w:t xml:space="preserve">מנישואי הצדדים נולדו להם שני ילדים, שניהם בגירים כיום. </w:t>
      </w:r>
    </w:p>
    <w:p w:rsidR="006D6582" w:rsidRPr="00615CEF" w:rsidRDefault="006D6582" w:rsidP="006D6582">
      <w:pPr>
        <w:spacing w:line="360" w:lineRule="auto"/>
        <w:ind w:left="1440" w:hanging="720"/>
        <w:jc w:val="both"/>
        <w:rPr>
          <w:rFonts w:ascii="David" w:hAnsi="David"/>
          <w:noProof w:val="0"/>
          <w:rtl/>
        </w:rPr>
      </w:pPr>
      <w:r w:rsidRPr="00615CEF">
        <w:rPr>
          <w:rFonts w:ascii="David" w:hAnsi="David"/>
          <w:noProof w:val="0"/>
          <w:rtl/>
        </w:rPr>
        <w:t>ג.</w:t>
      </w:r>
      <w:r w:rsidRPr="00615CEF">
        <w:rPr>
          <w:rFonts w:ascii="David" w:hAnsi="David"/>
          <w:noProof w:val="0"/>
          <w:rtl/>
        </w:rPr>
        <w:tab/>
        <w:t xml:space="preserve">הצדדים תושבי צרפת משנת 2003, אזרחי צרפת משנת 2011, ועד היום מתגוררים הם בצרפת. </w:t>
      </w:r>
    </w:p>
    <w:p w:rsidR="002914D6" w:rsidRPr="00615CEF" w:rsidRDefault="002914D6" w:rsidP="00C717AF">
      <w:pPr>
        <w:spacing w:line="360" w:lineRule="auto"/>
        <w:rPr>
          <w:rFonts w:ascii="David" w:hAnsi="David"/>
          <w:noProof w:val="0"/>
          <w:rtl/>
        </w:rPr>
      </w:pPr>
    </w:p>
    <w:p w:rsidR="00615CEF" w:rsidRDefault="006D6582" w:rsidP="0061383F">
      <w:pPr>
        <w:spacing w:line="360" w:lineRule="auto"/>
        <w:ind w:left="720" w:hanging="720"/>
        <w:jc w:val="both"/>
        <w:rPr>
          <w:rFonts w:ascii="David" w:hAnsi="David"/>
          <w:noProof w:val="0"/>
          <w:rtl/>
        </w:rPr>
      </w:pPr>
      <w:r w:rsidRPr="00615CEF">
        <w:rPr>
          <w:rFonts w:ascii="David" w:hAnsi="David"/>
          <w:noProof w:val="0"/>
          <w:rtl/>
        </w:rPr>
        <w:t>2.</w:t>
      </w:r>
      <w:r w:rsidRPr="00615CEF">
        <w:rPr>
          <w:rFonts w:ascii="David" w:hAnsi="David"/>
          <w:noProof w:val="0"/>
          <w:rtl/>
        </w:rPr>
        <w:tab/>
      </w:r>
      <w:r w:rsidR="0061383F" w:rsidRPr="00615CEF">
        <w:rPr>
          <w:rFonts w:ascii="David" w:hAnsi="David" w:hint="cs"/>
          <w:noProof w:val="0"/>
          <w:rtl/>
        </w:rPr>
        <w:t xml:space="preserve">א. </w:t>
      </w:r>
      <w:r w:rsidR="00615CEF">
        <w:rPr>
          <w:rFonts w:ascii="David" w:hAnsi="David"/>
          <w:noProof w:val="0"/>
          <w:rtl/>
        </w:rPr>
        <w:tab/>
      </w:r>
      <w:r w:rsidRPr="00615CEF">
        <w:rPr>
          <w:rFonts w:ascii="David" w:hAnsi="David"/>
          <w:noProof w:val="0"/>
          <w:rtl/>
        </w:rPr>
        <w:t>לאחר שלטענת ה</w:t>
      </w:r>
      <w:r w:rsidR="00933C20" w:rsidRPr="00615CEF">
        <w:rPr>
          <w:rFonts w:ascii="David" w:hAnsi="David"/>
          <w:noProof w:val="0"/>
          <w:rtl/>
        </w:rPr>
        <w:t xml:space="preserve">אשה </w:t>
      </w:r>
      <w:r w:rsidRPr="00615CEF">
        <w:rPr>
          <w:rFonts w:ascii="David" w:hAnsi="David"/>
          <w:noProof w:val="0"/>
          <w:rtl/>
        </w:rPr>
        <w:t>נודע לה כי במהלך חייהם המשותפים בגד ה</w:t>
      </w:r>
      <w:r w:rsidR="00933C20" w:rsidRPr="00615CEF">
        <w:rPr>
          <w:rFonts w:ascii="David" w:hAnsi="David"/>
          <w:noProof w:val="0"/>
          <w:rtl/>
        </w:rPr>
        <w:t>איש</w:t>
      </w:r>
      <w:r w:rsidRPr="00615CEF">
        <w:rPr>
          <w:rFonts w:ascii="David" w:hAnsi="David"/>
          <w:noProof w:val="0"/>
          <w:rtl/>
        </w:rPr>
        <w:t xml:space="preserve"> באמונה </w:t>
      </w:r>
    </w:p>
    <w:p w:rsidR="00A923B3" w:rsidRPr="00615CEF" w:rsidRDefault="006D6582" w:rsidP="00615CEF">
      <w:pPr>
        <w:spacing w:line="360" w:lineRule="auto"/>
        <w:ind w:left="1440"/>
        <w:jc w:val="both"/>
        <w:rPr>
          <w:rFonts w:ascii="David" w:hAnsi="David"/>
          <w:noProof w:val="0"/>
          <w:rtl/>
        </w:rPr>
      </w:pPr>
      <w:r w:rsidRPr="00615CEF">
        <w:rPr>
          <w:rFonts w:ascii="David" w:hAnsi="David"/>
          <w:b/>
          <w:bCs/>
          <w:noProof w:val="0"/>
          <w:rtl/>
        </w:rPr>
        <w:t>"</w:t>
      </w:r>
      <w:r w:rsidRPr="00615CEF">
        <w:rPr>
          <w:rFonts w:ascii="David" w:hAnsi="David"/>
          <w:b/>
          <w:bCs/>
          <w:noProof w:val="0"/>
          <w:u w:val="single"/>
          <w:rtl/>
        </w:rPr>
        <w:t xml:space="preserve">והעלים מידיה היקף עצום של כספים משותפים אשר היו מצויים בחשבונות הבנק המשותפים של </w:t>
      </w:r>
      <w:r w:rsidR="009D3E75" w:rsidRPr="00615CEF">
        <w:rPr>
          <w:rFonts w:ascii="David" w:hAnsi="David" w:hint="cs"/>
          <w:b/>
          <w:bCs/>
          <w:noProof w:val="0"/>
          <w:u w:val="single"/>
          <w:rtl/>
        </w:rPr>
        <w:t>ה</w:t>
      </w:r>
      <w:r w:rsidRPr="00615CEF">
        <w:rPr>
          <w:rFonts w:ascii="David" w:hAnsi="David"/>
          <w:b/>
          <w:bCs/>
          <w:noProof w:val="0"/>
          <w:u w:val="single"/>
          <w:rtl/>
        </w:rPr>
        <w:t xml:space="preserve">צדדים </w:t>
      </w:r>
      <w:r w:rsidR="00C717AF" w:rsidRPr="00615CEF">
        <w:rPr>
          <w:rFonts w:ascii="David" w:hAnsi="David"/>
          <w:b/>
          <w:bCs/>
          <w:noProof w:val="0"/>
          <w:u w:val="single"/>
          <w:rtl/>
        </w:rPr>
        <w:t>וכן בחשבונות בנק אשר פתח הנתבע על שמו בלבד, הפקיד לתוכם כספים משותפים</w:t>
      </w:r>
      <w:r w:rsidR="009D3E75" w:rsidRPr="00615CEF">
        <w:rPr>
          <w:rFonts w:ascii="David" w:hAnsi="David" w:hint="cs"/>
          <w:b/>
          <w:bCs/>
          <w:noProof w:val="0"/>
          <w:u w:val="single"/>
          <w:rtl/>
        </w:rPr>
        <w:t xml:space="preserve"> </w:t>
      </w:r>
      <w:r w:rsidR="00C717AF" w:rsidRPr="00615CEF">
        <w:rPr>
          <w:rFonts w:ascii="David" w:hAnsi="David"/>
          <w:b/>
          <w:bCs/>
          <w:noProof w:val="0"/>
          <w:u w:val="single"/>
          <w:rtl/>
        </w:rPr>
        <w:t>והבריח אותם למקורות לא ידועים"</w:t>
      </w:r>
      <w:r w:rsidR="00C717AF" w:rsidRPr="00615CEF">
        <w:rPr>
          <w:rFonts w:ascii="David" w:hAnsi="David"/>
          <w:noProof w:val="0"/>
          <w:rtl/>
        </w:rPr>
        <w:t xml:space="preserve"> (סעיף 13 לכתב ההגנה) תוך שהתובע, כך נטען</w:t>
      </w:r>
      <w:r w:rsidR="009D3E75" w:rsidRPr="00615CEF">
        <w:rPr>
          <w:rFonts w:ascii="David" w:hAnsi="David" w:hint="cs"/>
          <w:noProof w:val="0"/>
          <w:rtl/>
        </w:rPr>
        <w:t>,</w:t>
      </w:r>
      <w:r w:rsidR="009D3E75" w:rsidRPr="00615CEF">
        <w:rPr>
          <w:rFonts w:ascii="David" w:hAnsi="David"/>
          <w:noProof w:val="0"/>
          <w:rtl/>
        </w:rPr>
        <w:t xml:space="preserve"> לקח הלוואות בלי הסכמתה, </w:t>
      </w:r>
      <w:r w:rsidR="00C717AF" w:rsidRPr="00615CEF">
        <w:rPr>
          <w:rFonts w:ascii="David" w:hAnsi="David"/>
          <w:noProof w:val="0"/>
          <w:rtl/>
        </w:rPr>
        <w:t>זייף חתימותיה במסמכי בנק</w:t>
      </w:r>
      <w:r w:rsidR="009D3E75" w:rsidRPr="00615CEF">
        <w:rPr>
          <w:rFonts w:ascii="David" w:hAnsi="David" w:hint="cs"/>
          <w:noProof w:val="0"/>
          <w:rtl/>
        </w:rPr>
        <w:t xml:space="preserve"> ומעל באמונה </w:t>
      </w:r>
      <w:r w:rsidR="009D3E75" w:rsidRPr="00615CEF">
        <w:rPr>
          <w:rFonts w:ascii="David" w:hAnsi="David"/>
          <w:noProof w:val="0"/>
          <w:rtl/>
        </w:rPr>
        <w:t>–</w:t>
      </w:r>
      <w:r w:rsidR="009D3E75" w:rsidRPr="00615CEF">
        <w:rPr>
          <w:rFonts w:ascii="David" w:hAnsi="David" w:hint="cs"/>
          <w:noProof w:val="0"/>
          <w:rtl/>
        </w:rPr>
        <w:t xml:space="preserve"> התגלע ביניהם סכסוך קשה</w:t>
      </w:r>
      <w:r w:rsidR="00C717AF" w:rsidRPr="00615CEF">
        <w:rPr>
          <w:rFonts w:ascii="David" w:hAnsi="David"/>
          <w:noProof w:val="0"/>
          <w:rtl/>
        </w:rPr>
        <w:t xml:space="preserve"> אשר בהמשך לו התגרשו הצדדים. </w:t>
      </w:r>
    </w:p>
    <w:p w:rsidR="00A923B3" w:rsidRPr="00615CEF" w:rsidRDefault="0061383F" w:rsidP="00615CEF">
      <w:pPr>
        <w:spacing w:line="360" w:lineRule="auto"/>
        <w:ind w:left="1440" w:hanging="720"/>
        <w:jc w:val="both"/>
        <w:rPr>
          <w:rFonts w:ascii="David" w:hAnsi="David"/>
          <w:noProof w:val="0"/>
          <w:rtl/>
        </w:rPr>
      </w:pPr>
      <w:r w:rsidRPr="00615CEF">
        <w:rPr>
          <w:rFonts w:ascii="David" w:hAnsi="David" w:hint="cs"/>
          <w:noProof w:val="0"/>
          <w:rtl/>
        </w:rPr>
        <w:t xml:space="preserve">ב. </w:t>
      </w:r>
      <w:r w:rsidR="00615CEF">
        <w:rPr>
          <w:rFonts w:ascii="David" w:hAnsi="David"/>
          <w:noProof w:val="0"/>
          <w:rtl/>
        </w:rPr>
        <w:tab/>
      </w:r>
      <w:r w:rsidR="00A923B3" w:rsidRPr="00615CEF">
        <w:rPr>
          <w:rFonts w:ascii="David" w:hAnsi="David"/>
          <w:noProof w:val="0"/>
          <w:rtl/>
        </w:rPr>
        <w:t>ה</w:t>
      </w:r>
      <w:r w:rsidR="00933C20" w:rsidRPr="00615CEF">
        <w:rPr>
          <w:rFonts w:ascii="David" w:hAnsi="David"/>
          <w:noProof w:val="0"/>
          <w:rtl/>
        </w:rPr>
        <w:t>איש</w:t>
      </w:r>
      <w:r w:rsidR="00A923B3" w:rsidRPr="00615CEF">
        <w:rPr>
          <w:rFonts w:ascii="David" w:hAnsi="David"/>
          <w:noProof w:val="0"/>
          <w:rtl/>
        </w:rPr>
        <w:t xml:space="preserve"> מצידו מתאר כי הוא ביקש להגדיל את ההון המשפחתי והשקיע כ- 800,000 יורו במניות בנקאיות</w:t>
      </w:r>
      <w:r w:rsidRPr="00615CEF">
        <w:rPr>
          <w:rFonts w:ascii="David" w:hAnsi="David" w:hint="cs"/>
          <w:noProof w:val="0"/>
          <w:rtl/>
        </w:rPr>
        <w:t>,</w:t>
      </w:r>
      <w:r w:rsidR="00A923B3" w:rsidRPr="00615CEF">
        <w:rPr>
          <w:rFonts w:ascii="David" w:hAnsi="David"/>
          <w:noProof w:val="0"/>
          <w:rtl/>
        </w:rPr>
        <w:t xml:space="preserve"> אולם נוכח המפולת הבנקאית העולמית ירדו הכספים לטמיון. כאשר נודע הדבר</w:t>
      </w:r>
      <w:r w:rsidR="00933C20" w:rsidRPr="00615CEF">
        <w:rPr>
          <w:rFonts w:ascii="David" w:hAnsi="David"/>
          <w:noProof w:val="0"/>
          <w:rtl/>
        </w:rPr>
        <w:t xml:space="preserve"> לאשה</w:t>
      </w:r>
      <w:r w:rsidR="00A923B3" w:rsidRPr="00615CEF">
        <w:rPr>
          <w:rFonts w:ascii="David" w:hAnsi="David"/>
          <w:noProof w:val="0"/>
          <w:rtl/>
        </w:rPr>
        <w:t xml:space="preserve">, נכנסה היא לסערת רגשות קשה וביקשה להתגרש. </w:t>
      </w:r>
    </w:p>
    <w:p w:rsidR="00A923B3" w:rsidRPr="00615CEF" w:rsidRDefault="00A923B3" w:rsidP="00A923B3">
      <w:pPr>
        <w:spacing w:line="360" w:lineRule="auto"/>
        <w:jc w:val="both"/>
        <w:rPr>
          <w:rFonts w:ascii="David" w:hAnsi="David"/>
          <w:noProof w:val="0"/>
          <w:rtl/>
        </w:rPr>
      </w:pPr>
    </w:p>
    <w:p w:rsidR="006D6582" w:rsidRPr="00615CEF" w:rsidRDefault="00A923B3" w:rsidP="008B1800">
      <w:pPr>
        <w:spacing w:line="360" w:lineRule="auto"/>
        <w:ind w:left="720" w:hanging="720"/>
        <w:jc w:val="both"/>
        <w:rPr>
          <w:rFonts w:ascii="David" w:hAnsi="David"/>
          <w:noProof w:val="0"/>
          <w:rtl/>
        </w:rPr>
      </w:pPr>
      <w:r w:rsidRPr="00615CEF">
        <w:rPr>
          <w:rFonts w:ascii="David" w:hAnsi="David"/>
          <w:noProof w:val="0"/>
          <w:rtl/>
        </w:rPr>
        <w:t>3.</w:t>
      </w:r>
      <w:r w:rsidRPr="00615CEF">
        <w:rPr>
          <w:rFonts w:ascii="David" w:hAnsi="David"/>
          <w:noProof w:val="0"/>
          <w:rtl/>
        </w:rPr>
        <w:tab/>
      </w:r>
      <w:r w:rsidR="00933C20" w:rsidRPr="00615CEF">
        <w:rPr>
          <w:rFonts w:ascii="David" w:hAnsi="David"/>
          <w:noProof w:val="0"/>
          <w:rtl/>
        </w:rPr>
        <w:t>הצדדים הגיעו לאר</w:t>
      </w:r>
      <w:r w:rsidR="006B5184" w:rsidRPr="00615CEF">
        <w:rPr>
          <w:rFonts w:ascii="David" w:hAnsi="David"/>
          <w:noProof w:val="0"/>
          <w:rtl/>
        </w:rPr>
        <w:t>ץ</w:t>
      </w:r>
      <w:r w:rsidRPr="00615CEF">
        <w:rPr>
          <w:rFonts w:ascii="David" w:hAnsi="David"/>
          <w:noProof w:val="0"/>
          <w:rtl/>
        </w:rPr>
        <w:t xml:space="preserve"> </w:t>
      </w:r>
      <w:r w:rsidR="008B1800">
        <w:rPr>
          <w:rFonts w:ascii="David" w:hAnsi="David" w:hint="cs"/>
          <w:noProof w:val="0"/>
          <w:rtl/>
        </w:rPr>
        <w:t>ו</w:t>
      </w:r>
      <w:r w:rsidRPr="00615CEF">
        <w:rPr>
          <w:rFonts w:ascii="David" w:hAnsi="David"/>
          <w:noProof w:val="0"/>
          <w:rtl/>
        </w:rPr>
        <w:t xml:space="preserve">חתמו </w:t>
      </w:r>
      <w:r w:rsidR="008B1800" w:rsidRPr="00615CEF">
        <w:rPr>
          <w:rFonts w:ascii="David" w:hAnsi="David"/>
          <w:noProof w:val="0"/>
          <w:rtl/>
        </w:rPr>
        <w:t xml:space="preserve">ביום </w:t>
      </w:r>
      <w:r w:rsidR="008B1800">
        <w:rPr>
          <w:rFonts w:ascii="David" w:hAnsi="David"/>
          <w:noProof w:val="0"/>
          <w:rtl/>
        </w:rPr>
        <w:t>10.11.13</w:t>
      </w:r>
      <w:r w:rsidR="008B1800">
        <w:rPr>
          <w:rFonts w:ascii="David" w:hAnsi="David" w:hint="cs"/>
          <w:noProof w:val="0"/>
          <w:rtl/>
        </w:rPr>
        <w:t xml:space="preserve"> </w:t>
      </w:r>
      <w:r w:rsidRPr="00615CEF">
        <w:rPr>
          <w:rFonts w:ascii="David" w:hAnsi="David"/>
          <w:noProof w:val="0"/>
          <w:rtl/>
        </w:rPr>
        <w:t>על הסכם גירושין</w:t>
      </w:r>
      <w:r w:rsidR="004A7445">
        <w:rPr>
          <w:rFonts w:ascii="David" w:hAnsi="David" w:hint="cs"/>
          <w:noProof w:val="0"/>
          <w:rtl/>
        </w:rPr>
        <w:t xml:space="preserve">. </w:t>
      </w:r>
      <w:r w:rsidRPr="00615CEF">
        <w:rPr>
          <w:rFonts w:ascii="David" w:hAnsi="David"/>
          <w:noProof w:val="0"/>
          <w:rtl/>
        </w:rPr>
        <w:t>ביום 28.11.13 אושר ההסכם הישראלי, וקיבל תוקף של פסק דין בב</w:t>
      </w:r>
      <w:r w:rsidR="00933C20" w:rsidRPr="00615CEF">
        <w:rPr>
          <w:rFonts w:ascii="David" w:hAnsi="David"/>
          <w:noProof w:val="0"/>
          <w:rtl/>
        </w:rPr>
        <w:t xml:space="preserve">ית המשפט לענייני משפחה בתל אביב. בו ביום </w:t>
      </w:r>
      <w:r w:rsidRPr="00615CEF">
        <w:rPr>
          <w:rFonts w:ascii="David" w:hAnsi="David"/>
          <w:noProof w:val="0"/>
          <w:rtl/>
        </w:rPr>
        <w:t xml:space="preserve"> התגרשו הצדדים זמ"ז. </w:t>
      </w:r>
    </w:p>
    <w:p w:rsidR="00A923B3" w:rsidRPr="00615CEF" w:rsidRDefault="00A923B3" w:rsidP="00A923B3">
      <w:pPr>
        <w:spacing w:line="360" w:lineRule="auto"/>
        <w:ind w:left="720" w:hanging="720"/>
        <w:jc w:val="both"/>
        <w:rPr>
          <w:rFonts w:ascii="David" w:hAnsi="David"/>
          <w:noProof w:val="0"/>
          <w:rtl/>
        </w:rPr>
      </w:pPr>
    </w:p>
    <w:p w:rsidR="00A923B3" w:rsidRPr="00615CEF" w:rsidRDefault="00A923B3" w:rsidP="00DA67A6">
      <w:pPr>
        <w:spacing w:line="360" w:lineRule="auto"/>
        <w:ind w:left="720" w:hanging="720"/>
        <w:jc w:val="both"/>
        <w:rPr>
          <w:rFonts w:ascii="David" w:hAnsi="David"/>
          <w:noProof w:val="0"/>
          <w:rtl/>
        </w:rPr>
      </w:pPr>
      <w:r w:rsidRPr="00615CEF">
        <w:rPr>
          <w:rFonts w:ascii="David" w:hAnsi="David"/>
          <w:noProof w:val="0"/>
          <w:rtl/>
        </w:rPr>
        <w:t>4.</w:t>
      </w:r>
      <w:r w:rsidRPr="00615CEF">
        <w:rPr>
          <w:rFonts w:ascii="David" w:hAnsi="David"/>
          <w:noProof w:val="0"/>
          <w:rtl/>
        </w:rPr>
        <w:tab/>
      </w:r>
      <w:r w:rsidR="00933C20" w:rsidRPr="00615CEF">
        <w:rPr>
          <w:rFonts w:ascii="David" w:hAnsi="David"/>
          <w:noProof w:val="0"/>
          <w:rtl/>
        </w:rPr>
        <w:t>ימים אחדים לאחר אשור ההסכם הישראלי  וגירושי הצדדים חזרו הש</w:t>
      </w:r>
      <w:r w:rsidR="006B5184" w:rsidRPr="00615CEF">
        <w:rPr>
          <w:rFonts w:ascii="David" w:hAnsi="David"/>
          <w:noProof w:val="0"/>
          <w:rtl/>
        </w:rPr>
        <w:t xml:space="preserve">ניים לצרפת. </w:t>
      </w:r>
      <w:r w:rsidR="00DA67A6" w:rsidRPr="00615CEF">
        <w:rPr>
          <w:rFonts w:ascii="David" w:hAnsi="David" w:hint="cs"/>
          <w:noProof w:val="0"/>
          <w:rtl/>
        </w:rPr>
        <w:t xml:space="preserve">ביום 17.1.14 </w:t>
      </w:r>
      <w:r w:rsidR="006B5184" w:rsidRPr="00615CEF">
        <w:rPr>
          <w:rFonts w:ascii="David" w:hAnsi="David"/>
          <w:noProof w:val="0"/>
          <w:rtl/>
        </w:rPr>
        <w:t xml:space="preserve">חתמו </w:t>
      </w:r>
      <w:r w:rsidR="00DA67A6" w:rsidRPr="00615CEF">
        <w:rPr>
          <w:rFonts w:ascii="David" w:hAnsi="David" w:hint="cs"/>
          <w:noProof w:val="0"/>
          <w:rtl/>
        </w:rPr>
        <w:t xml:space="preserve">הצדדים בצרפת </w:t>
      </w:r>
      <w:r w:rsidR="006B5184" w:rsidRPr="00615CEF">
        <w:rPr>
          <w:rFonts w:ascii="David" w:hAnsi="David"/>
          <w:noProof w:val="0"/>
          <w:rtl/>
        </w:rPr>
        <w:t>על הסכם גירושין נוסף</w:t>
      </w:r>
      <w:r w:rsidR="00DA67A6" w:rsidRPr="00615CEF">
        <w:rPr>
          <w:rFonts w:ascii="David" w:hAnsi="David" w:hint="cs"/>
          <w:noProof w:val="0"/>
          <w:rtl/>
        </w:rPr>
        <w:t xml:space="preserve">. </w:t>
      </w:r>
      <w:r w:rsidR="00865E8D" w:rsidRPr="00615CEF">
        <w:rPr>
          <w:rFonts w:ascii="David" w:hAnsi="David"/>
          <w:noProof w:val="0"/>
          <w:rtl/>
        </w:rPr>
        <w:t xml:space="preserve">הסכם </w:t>
      </w:r>
      <w:r w:rsidR="00DA67A6" w:rsidRPr="00615CEF">
        <w:rPr>
          <w:rFonts w:ascii="David" w:hAnsi="David" w:hint="cs"/>
          <w:noProof w:val="0"/>
          <w:rtl/>
        </w:rPr>
        <w:t xml:space="preserve">זה </w:t>
      </w:r>
      <w:r w:rsidR="00865E8D" w:rsidRPr="00615CEF">
        <w:rPr>
          <w:rFonts w:ascii="David" w:hAnsi="David"/>
          <w:noProof w:val="0"/>
          <w:rtl/>
        </w:rPr>
        <w:t>אושר בבית המשפט בוורסאי</w:t>
      </w:r>
      <w:r w:rsidR="006B5184" w:rsidRPr="00615CEF">
        <w:rPr>
          <w:rFonts w:ascii="David" w:hAnsi="David"/>
          <w:noProof w:val="0"/>
          <w:rtl/>
        </w:rPr>
        <w:t xml:space="preserve">, צרפת, </w:t>
      </w:r>
      <w:r w:rsidR="00865E8D" w:rsidRPr="00615CEF">
        <w:rPr>
          <w:rFonts w:ascii="David" w:hAnsi="David"/>
          <w:noProof w:val="0"/>
          <w:rtl/>
        </w:rPr>
        <w:t xml:space="preserve"> ביום 6.3.14. </w:t>
      </w:r>
    </w:p>
    <w:p w:rsidR="00865E8D" w:rsidRPr="00615CEF" w:rsidRDefault="00865E8D" w:rsidP="00A923B3">
      <w:pPr>
        <w:spacing w:line="360" w:lineRule="auto"/>
        <w:ind w:left="720" w:hanging="720"/>
        <w:jc w:val="both"/>
        <w:rPr>
          <w:rFonts w:ascii="David" w:hAnsi="David"/>
          <w:noProof w:val="0"/>
          <w:rtl/>
        </w:rPr>
      </w:pPr>
    </w:p>
    <w:p w:rsidR="00525D1A" w:rsidRPr="00615CEF" w:rsidRDefault="00865E8D" w:rsidP="006E25D9">
      <w:pPr>
        <w:spacing w:line="360" w:lineRule="auto"/>
        <w:ind w:left="720" w:hanging="720"/>
        <w:jc w:val="both"/>
        <w:rPr>
          <w:rFonts w:ascii="David" w:hAnsi="David"/>
          <w:noProof w:val="0"/>
          <w:rtl/>
        </w:rPr>
      </w:pPr>
      <w:r w:rsidRPr="00615CEF">
        <w:rPr>
          <w:rFonts w:ascii="David" w:hAnsi="David"/>
          <w:noProof w:val="0"/>
          <w:rtl/>
        </w:rPr>
        <w:t>5.</w:t>
      </w:r>
      <w:r w:rsidRPr="00615CEF">
        <w:rPr>
          <w:rFonts w:ascii="David" w:hAnsi="David"/>
          <w:noProof w:val="0"/>
          <w:rtl/>
        </w:rPr>
        <w:tab/>
        <w:t xml:space="preserve">לטענת התובע, הסכם הגירושין הצרפתי החליף את הסכם הגירושין הישראלי ובא במקומו, ואילו לטענת הנתבעת, </w:t>
      </w:r>
      <w:r w:rsidR="006B5184" w:rsidRPr="00615CEF">
        <w:rPr>
          <w:rFonts w:ascii="David" w:hAnsi="David"/>
          <w:noProof w:val="0"/>
          <w:rtl/>
        </w:rPr>
        <w:t xml:space="preserve">דרים שני ההסכמים זה לצד זה </w:t>
      </w:r>
      <w:r w:rsidR="00525D1A" w:rsidRPr="00615CEF">
        <w:rPr>
          <w:rFonts w:ascii="David" w:hAnsi="David"/>
          <w:noProof w:val="0"/>
          <w:rtl/>
        </w:rPr>
        <w:t xml:space="preserve">ובהיותם מתייחסים לנושאים שונים בפירוד שבין הצדדים. </w:t>
      </w:r>
    </w:p>
    <w:p w:rsidR="0061383F" w:rsidRPr="00615CEF" w:rsidRDefault="0061383F" w:rsidP="00C717AF">
      <w:pPr>
        <w:spacing w:line="360" w:lineRule="auto"/>
        <w:rPr>
          <w:rFonts w:ascii="David" w:hAnsi="David"/>
          <w:noProof w:val="0"/>
          <w:rtl/>
        </w:rPr>
      </w:pPr>
    </w:p>
    <w:p w:rsidR="00525D1A" w:rsidRPr="00615CEF" w:rsidRDefault="00525D1A" w:rsidP="00C717AF">
      <w:pPr>
        <w:spacing w:line="360" w:lineRule="auto"/>
        <w:rPr>
          <w:rFonts w:ascii="David" w:hAnsi="David"/>
          <w:noProof w:val="0"/>
          <w:rtl/>
        </w:rPr>
      </w:pPr>
      <w:r w:rsidRPr="00615CEF">
        <w:rPr>
          <w:rFonts w:ascii="David" w:hAnsi="David"/>
          <w:b/>
          <w:bCs/>
          <w:noProof w:val="0"/>
          <w:u w:val="single"/>
          <w:rtl/>
        </w:rPr>
        <w:t>טענות התובע</w:t>
      </w:r>
    </w:p>
    <w:p w:rsidR="006E25D9" w:rsidRPr="00615CEF" w:rsidRDefault="006E25D9" w:rsidP="0061383F">
      <w:pPr>
        <w:spacing w:line="360" w:lineRule="auto"/>
        <w:jc w:val="both"/>
        <w:rPr>
          <w:rFonts w:ascii="David" w:hAnsi="David"/>
          <w:noProof w:val="0"/>
          <w:rtl/>
        </w:rPr>
      </w:pPr>
      <w:r w:rsidRPr="00615CEF">
        <w:rPr>
          <w:rFonts w:ascii="David" w:hAnsi="David" w:hint="cs"/>
          <w:noProof w:val="0"/>
          <w:rtl/>
        </w:rPr>
        <w:t>6</w:t>
      </w:r>
      <w:r w:rsidR="00525D1A" w:rsidRPr="00615CEF">
        <w:rPr>
          <w:rFonts w:ascii="David" w:hAnsi="David"/>
          <w:noProof w:val="0"/>
          <w:rtl/>
        </w:rPr>
        <w:t>.</w:t>
      </w:r>
      <w:r w:rsidR="00525D1A" w:rsidRPr="00615CEF">
        <w:rPr>
          <w:rFonts w:ascii="David" w:hAnsi="David"/>
          <w:noProof w:val="0"/>
          <w:rtl/>
        </w:rPr>
        <w:tab/>
        <w:t>א.</w:t>
      </w:r>
      <w:r w:rsidR="00525D1A" w:rsidRPr="00615CEF">
        <w:rPr>
          <w:rFonts w:ascii="David" w:hAnsi="David"/>
          <w:noProof w:val="0"/>
          <w:rtl/>
        </w:rPr>
        <w:tab/>
        <w:t>מפנה התובע</w:t>
      </w:r>
      <w:r w:rsidR="0061383F" w:rsidRPr="00615CEF">
        <w:rPr>
          <w:rFonts w:ascii="David" w:hAnsi="David" w:hint="cs"/>
          <w:noProof w:val="0"/>
          <w:rtl/>
        </w:rPr>
        <w:t xml:space="preserve"> ומציין </w:t>
      </w:r>
      <w:r w:rsidR="00525D1A" w:rsidRPr="00615CEF">
        <w:rPr>
          <w:rFonts w:ascii="David" w:hAnsi="David"/>
          <w:noProof w:val="0"/>
          <w:rtl/>
        </w:rPr>
        <w:t xml:space="preserve">כי </w:t>
      </w:r>
      <w:r w:rsidR="00991FA8" w:rsidRPr="00615CEF">
        <w:rPr>
          <w:rFonts w:ascii="David" w:hAnsi="David"/>
          <w:noProof w:val="0"/>
          <w:rtl/>
        </w:rPr>
        <w:t>ההסכם הישראלי נחתם ב-24.11.13 כשבועיים לאחר</w:t>
      </w:r>
    </w:p>
    <w:p w:rsidR="00991FA8" w:rsidRPr="00615CEF" w:rsidRDefault="00991FA8" w:rsidP="006E25D9">
      <w:pPr>
        <w:spacing w:line="360" w:lineRule="auto"/>
        <w:ind w:left="720" w:firstLine="720"/>
        <w:jc w:val="both"/>
        <w:rPr>
          <w:rFonts w:ascii="David" w:hAnsi="David"/>
          <w:noProof w:val="0"/>
          <w:rtl/>
        </w:rPr>
      </w:pPr>
      <w:r w:rsidRPr="00615CEF">
        <w:rPr>
          <w:rFonts w:ascii="David" w:hAnsi="David"/>
          <w:noProof w:val="0"/>
          <w:rtl/>
        </w:rPr>
        <w:t xml:space="preserve"> שגילתה הנתבעת על אובדן הכספים. </w:t>
      </w:r>
    </w:p>
    <w:p w:rsidR="00991FA8" w:rsidRPr="00615CEF" w:rsidRDefault="00991FA8" w:rsidP="0031547C">
      <w:pPr>
        <w:spacing w:line="360" w:lineRule="auto"/>
        <w:ind w:left="1440" w:hanging="720"/>
        <w:jc w:val="both"/>
        <w:rPr>
          <w:rFonts w:ascii="David" w:hAnsi="David"/>
          <w:noProof w:val="0"/>
          <w:rtl/>
        </w:rPr>
      </w:pPr>
      <w:r w:rsidRPr="00615CEF">
        <w:rPr>
          <w:rFonts w:ascii="David" w:hAnsi="David"/>
          <w:noProof w:val="0"/>
          <w:rtl/>
        </w:rPr>
        <w:t>ב.</w:t>
      </w:r>
      <w:r w:rsidRPr="00615CEF">
        <w:rPr>
          <w:rFonts w:ascii="David" w:hAnsi="David"/>
          <w:noProof w:val="0"/>
          <w:rtl/>
        </w:rPr>
        <w:tab/>
        <w:t xml:space="preserve">לטענת התובע, הסכם הגירושין הישראלי נכתב ביוזמת הנתבעת אשר יצרה קשר עם עו"ד בני דון יחייא, והוא ניסח עימה את ההסכם. התובע הגיע לארץ במיוחד על מנת </w:t>
      </w:r>
      <w:r w:rsidRPr="00615CEF">
        <w:rPr>
          <w:rFonts w:ascii="David" w:hAnsi="David"/>
          <w:noProof w:val="0"/>
          <w:rtl/>
        </w:rPr>
        <w:lastRenderedPageBreak/>
        <w:t xml:space="preserve">לחתום על הסכם הגירושין. ביום בו נחתם הסכם הגירושין ואושר בבית המשפט לענייני משפחה (24.11.13) התגרשו הצדדים זמ"ז בג"פ. </w:t>
      </w:r>
    </w:p>
    <w:p w:rsidR="00991FA8" w:rsidRPr="00615CEF" w:rsidRDefault="00991FA8" w:rsidP="00991FA8">
      <w:pPr>
        <w:spacing w:line="360" w:lineRule="auto"/>
        <w:jc w:val="both"/>
        <w:rPr>
          <w:rFonts w:ascii="David" w:hAnsi="David"/>
          <w:noProof w:val="0"/>
          <w:rtl/>
        </w:rPr>
      </w:pPr>
    </w:p>
    <w:p w:rsidR="006E25D9" w:rsidRPr="00615CEF" w:rsidRDefault="006E25D9" w:rsidP="00AD6BF4">
      <w:pPr>
        <w:spacing w:line="360" w:lineRule="auto"/>
        <w:ind w:left="720" w:hanging="720"/>
        <w:jc w:val="both"/>
        <w:rPr>
          <w:rFonts w:ascii="David" w:hAnsi="David"/>
          <w:noProof w:val="0"/>
          <w:rtl/>
        </w:rPr>
      </w:pPr>
      <w:r w:rsidRPr="00615CEF">
        <w:rPr>
          <w:rFonts w:ascii="David" w:hAnsi="David" w:hint="cs"/>
          <w:noProof w:val="0"/>
          <w:rtl/>
        </w:rPr>
        <w:t>7</w:t>
      </w:r>
      <w:r w:rsidR="00991FA8" w:rsidRPr="00615CEF">
        <w:rPr>
          <w:rFonts w:ascii="David" w:hAnsi="David"/>
          <w:noProof w:val="0"/>
          <w:rtl/>
        </w:rPr>
        <w:t>.</w:t>
      </w:r>
      <w:r w:rsidR="00991FA8" w:rsidRPr="00615CEF">
        <w:rPr>
          <w:rFonts w:ascii="David" w:hAnsi="David"/>
          <w:noProof w:val="0"/>
          <w:rtl/>
        </w:rPr>
        <w:tab/>
        <w:t>א.</w:t>
      </w:r>
      <w:r w:rsidR="00991FA8" w:rsidRPr="00615CEF">
        <w:rPr>
          <w:rFonts w:ascii="David" w:hAnsi="David"/>
          <w:noProof w:val="0"/>
          <w:rtl/>
        </w:rPr>
        <w:tab/>
        <w:t>לטענת התובע, הסכם הגיר</w:t>
      </w:r>
      <w:r w:rsidR="00AD6BF4" w:rsidRPr="00615CEF">
        <w:rPr>
          <w:rFonts w:ascii="David" w:hAnsi="David"/>
          <w:noProof w:val="0"/>
          <w:rtl/>
        </w:rPr>
        <w:t xml:space="preserve">ושין הישראלי הינו הסכם מקפח והוא </w:t>
      </w:r>
      <w:r w:rsidR="00991FA8" w:rsidRPr="00615CEF">
        <w:rPr>
          <w:rFonts w:ascii="David" w:hAnsi="David"/>
          <w:noProof w:val="0"/>
          <w:rtl/>
        </w:rPr>
        <w:t xml:space="preserve">חתם עליו </w:t>
      </w:r>
    </w:p>
    <w:p w:rsidR="00991FA8" w:rsidRPr="00615CEF" w:rsidRDefault="006E25D9" w:rsidP="006E25D9">
      <w:pPr>
        <w:spacing w:line="360" w:lineRule="auto"/>
        <w:ind w:left="720" w:hanging="720"/>
        <w:jc w:val="both"/>
        <w:rPr>
          <w:rFonts w:ascii="David" w:hAnsi="David"/>
          <w:noProof w:val="0"/>
          <w:rtl/>
        </w:rPr>
      </w:pPr>
      <w:r w:rsidRPr="00615CEF">
        <w:rPr>
          <w:rFonts w:ascii="David" w:hAnsi="David"/>
          <w:noProof w:val="0"/>
          <w:rtl/>
        </w:rPr>
        <w:tab/>
      </w:r>
      <w:r w:rsidRPr="00615CEF">
        <w:rPr>
          <w:rFonts w:ascii="David" w:hAnsi="David"/>
          <w:noProof w:val="0"/>
          <w:rtl/>
        </w:rPr>
        <w:tab/>
      </w:r>
      <w:r w:rsidR="00991FA8" w:rsidRPr="00615CEF">
        <w:rPr>
          <w:rFonts w:ascii="David" w:hAnsi="David"/>
          <w:noProof w:val="0"/>
          <w:rtl/>
        </w:rPr>
        <w:t xml:space="preserve">אך כתוצאה מלחץ שהפעילה עליו הנתבעת. </w:t>
      </w:r>
    </w:p>
    <w:p w:rsidR="00991FA8" w:rsidRPr="00615CEF" w:rsidRDefault="00991FA8" w:rsidP="005E3801">
      <w:pPr>
        <w:spacing w:line="360" w:lineRule="auto"/>
        <w:ind w:left="1440" w:hanging="720"/>
        <w:jc w:val="both"/>
        <w:rPr>
          <w:rFonts w:ascii="David" w:hAnsi="David"/>
          <w:noProof w:val="0"/>
          <w:rtl/>
        </w:rPr>
      </w:pPr>
      <w:r w:rsidRPr="00615CEF">
        <w:rPr>
          <w:rFonts w:ascii="David" w:hAnsi="David"/>
          <w:noProof w:val="0"/>
          <w:rtl/>
        </w:rPr>
        <w:t>ב.</w:t>
      </w:r>
      <w:r w:rsidRPr="00615CEF">
        <w:rPr>
          <w:rFonts w:ascii="David" w:hAnsi="David"/>
          <w:noProof w:val="0"/>
          <w:rtl/>
        </w:rPr>
        <w:tab/>
        <w:t>עוד הפנה התובע וציין כי בהסכם הגירושין הישראלי נקבע, בין היתר, שהתובע חייב לש</w:t>
      </w:r>
      <w:r w:rsidR="00F03253" w:rsidRPr="00615CEF">
        <w:rPr>
          <w:rFonts w:ascii="David" w:hAnsi="David"/>
          <w:noProof w:val="0"/>
          <w:rtl/>
        </w:rPr>
        <w:t xml:space="preserve">לם לנתבעת סך של 1,335,000 יורו, </w:t>
      </w:r>
      <w:r w:rsidR="005E3801" w:rsidRPr="00615CEF">
        <w:rPr>
          <w:rFonts w:ascii="David" w:hAnsi="David" w:hint="cs"/>
          <w:noProof w:val="0"/>
          <w:rtl/>
        </w:rPr>
        <w:t>סכום גבוה ב</w:t>
      </w:r>
      <w:r w:rsidR="00F03253" w:rsidRPr="00615CEF">
        <w:rPr>
          <w:rFonts w:ascii="David" w:hAnsi="David"/>
          <w:noProof w:val="0"/>
          <w:rtl/>
        </w:rPr>
        <w:t>הרבה מחלקה של הנתבעת בסכום שהפסיד, תוך ה</w:t>
      </w:r>
      <w:r w:rsidRPr="00615CEF">
        <w:rPr>
          <w:rFonts w:ascii="David" w:hAnsi="David"/>
          <w:noProof w:val="0"/>
          <w:rtl/>
        </w:rPr>
        <w:t>תייחסות מצומצמת לחלוקת רכוש הצדדים</w:t>
      </w:r>
      <w:r w:rsidR="005E3801" w:rsidRPr="00615CEF">
        <w:rPr>
          <w:rFonts w:ascii="David" w:hAnsi="David" w:hint="cs"/>
          <w:noProof w:val="0"/>
          <w:rtl/>
        </w:rPr>
        <w:t>.</w:t>
      </w:r>
      <w:r w:rsidRPr="00615CEF">
        <w:rPr>
          <w:rFonts w:ascii="David" w:hAnsi="David"/>
          <w:noProof w:val="0"/>
          <w:rtl/>
        </w:rPr>
        <w:t xml:space="preserve"> </w:t>
      </w:r>
      <w:r w:rsidR="005E3801" w:rsidRPr="00615CEF">
        <w:rPr>
          <w:rFonts w:ascii="David" w:hAnsi="David" w:hint="cs"/>
          <w:noProof w:val="0"/>
          <w:rtl/>
        </w:rPr>
        <w:t>עוד הוסכם בהסכם הישראלי כ</w:t>
      </w:r>
      <w:r w:rsidRPr="00615CEF">
        <w:rPr>
          <w:rFonts w:ascii="David" w:hAnsi="David"/>
          <w:noProof w:val="0"/>
          <w:rtl/>
        </w:rPr>
        <w:t xml:space="preserve">י את שאלת משמורת הקטינים ומזונותיהם יסדירו בצרפת. </w:t>
      </w:r>
    </w:p>
    <w:p w:rsidR="00991FA8" w:rsidRPr="00615CEF" w:rsidRDefault="00991FA8" w:rsidP="005E3801">
      <w:pPr>
        <w:spacing w:line="360" w:lineRule="auto"/>
        <w:ind w:left="1440" w:hanging="720"/>
        <w:jc w:val="both"/>
        <w:rPr>
          <w:rFonts w:ascii="David" w:hAnsi="David"/>
          <w:noProof w:val="0"/>
          <w:rtl/>
        </w:rPr>
      </w:pPr>
      <w:r w:rsidRPr="00615CEF">
        <w:rPr>
          <w:rFonts w:ascii="David" w:hAnsi="David"/>
          <w:noProof w:val="0"/>
          <w:rtl/>
        </w:rPr>
        <w:t>ג.</w:t>
      </w:r>
      <w:r w:rsidRPr="00615CEF">
        <w:rPr>
          <w:rFonts w:ascii="David" w:hAnsi="David"/>
          <w:noProof w:val="0"/>
          <w:rtl/>
        </w:rPr>
        <w:tab/>
        <w:t>לטענת התובע, לאחר שהצדדים שבו לצרפת החלו הם להתדיין ב</w:t>
      </w:r>
      <w:r w:rsidR="00AD6BF4" w:rsidRPr="00615CEF">
        <w:rPr>
          <w:rFonts w:ascii="David" w:hAnsi="David"/>
          <w:noProof w:val="0"/>
          <w:rtl/>
        </w:rPr>
        <w:t>אשר ל</w:t>
      </w:r>
      <w:r w:rsidRPr="00615CEF">
        <w:rPr>
          <w:rFonts w:ascii="David" w:hAnsi="David"/>
          <w:noProof w:val="0"/>
          <w:rtl/>
        </w:rPr>
        <w:t>הסדרת יתר הנושאים שבמחלוקת, תוך שכל אותו זמן מעביר התובע לנתבעת סכומים נכבדים על מנת לפייס אותה ובהתייחס ל</w:t>
      </w:r>
      <w:r w:rsidR="005E3801" w:rsidRPr="00615CEF">
        <w:rPr>
          <w:rFonts w:ascii="David" w:hAnsi="David" w:hint="cs"/>
          <w:noProof w:val="0"/>
          <w:rtl/>
        </w:rPr>
        <w:t xml:space="preserve">מה </w:t>
      </w:r>
      <w:r w:rsidRPr="00615CEF">
        <w:rPr>
          <w:rFonts w:ascii="David" w:hAnsi="David"/>
          <w:noProof w:val="0"/>
          <w:rtl/>
        </w:rPr>
        <w:t xml:space="preserve">שהפסיד. </w:t>
      </w:r>
    </w:p>
    <w:p w:rsidR="00991FA8" w:rsidRPr="00615CEF" w:rsidRDefault="00991FA8" w:rsidP="004A7445">
      <w:pPr>
        <w:spacing w:line="360" w:lineRule="auto"/>
        <w:ind w:left="1440" w:hanging="720"/>
        <w:jc w:val="both"/>
        <w:rPr>
          <w:rFonts w:ascii="David" w:hAnsi="David"/>
          <w:noProof w:val="0"/>
          <w:rtl/>
        </w:rPr>
      </w:pPr>
      <w:r w:rsidRPr="00615CEF">
        <w:rPr>
          <w:rFonts w:ascii="David" w:hAnsi="David"/>
          <w:noProof w:val="0"/>
          <w:rtl/>
        </w:rPr>
        <w:t>ד.</w:t>
      </w:r>
      <w:r w:rsidRPr="00615CEF">
        <w:rPr>
          <w:rFonts w:ascii="David" w:hAnsi="David"/>
          <w:noProof w:val="0"/>
          <w:rtl/>
        </w:rPr>
        <w:tab/>
      </w:r>
      <w:r w:rsidR="004A7445">
        <w:rPr>
          <w:rFonts w:ascii="David" w:hAnsi="David" w:hint="cs"/>
          <w:noProof w:val="0"/>
          <w:rtl/>
        </w:rPr>
        <w:t xml:space="preserve">טוען התובע כי </w:t>
      </w:r>
      <w:r w:rsidR="00013F37" w:rsidRPr="00615CEF">
        <w:rPr>
          <w:rFonts w:ascii="David" w:hAnsi="David"/>
          <w:noProof w:val="0"/>
          <w:rtl/>
        </w:rPr>
        <w:t>לאחר ש</w:t>
      </w:r>
      <w:r w:rsidR="00AD6BF4" w:rsidRPr="00615CEF">
        <w:rPr>
          <w:rFonts w:ascii="David" w:hAnsi="David"/>
          <w:noProof w:val="0"/>
          <w:rtl/>
        </w:rPr>
        <w:t xml:space="preserve">העביר </w:t>
      </w:r>
      <w:r w:rsidR="00013F37" w:rsidRPr="00615CEF">
        <w:rPr>
          <w:rFonts w:ascii="David" w:hAnsi="David"/>
          <w:noProof w:val="0"/>
          <w:rtl/>
        </w:rPr>
        <w:t>לנתבעת סכומים נכבדים,</w:t>
      </w:r>
      <w:r w:rsidR="00AD6BF4" w:rsidRPr="00615CEF">
        <w:rPr>
          <w:rFonts w:ascii="David" w:hAnsi="David"/>
          <w:noProof w:val="0"/>
          <w:rtl/>
        </w:rPr>
        <w:t xml:space="preserve"> והיא ראתה</w:t>
      </w:r>
      <w:r w:rsidR="004A7445">
        <w:rPr>
          <w:rFonts w:ascii="David" w:hAnsi="David" w:hint="cs"/>
          <w:noProof w:val="0"/>
          <w:rtl/>
        </w:rPr>
        <w:t xml:space="preserve"> שהוא עושה כל שביכולתו לרצות  אותה ו</w:t>
      </w:r>
      <w:r w:rsidR="00AD6BF4" w:rsidRPr="00615CEF">
        <w:rPr>
          <w:rFonts w:ascii="David" w:hAnsi="David"/>
          <w:noProof w:val="0"/>
          <w:rtl/>
        </w:rPr>
        <w:t xml:space="preserve">לשתף פעולה, תוך שהיה ידוע לצדדים כי ההסכם הישראלי נחתם תחת לחץ ונוכח נסיבות חתימתו, וכי האיש לא יוכל לעמוד בהתחייבויות שנקבעו בו, </w:t>
      </w:r>
      <w:r w:rsidR="00013F37" w:rsidRPr="00615CEF">
        <w:rPr>
          <w:rFonts w:ascii="David" w:hAnsi="David"/>
          <w:noProof w:val="0"/>
          <w:rtl/>
        </w:rPr>
        <w:t xml:space="preserve">הגיעו הצדדים </w:t>
      </w:r>
      <w:r w:rsidR="00AD6BF4" w:rsidRPr="00615CEF">
        <w:rPr>
          <w:rFonts w:ascii="David" w:hAnsi="David"/>
          <w:noProof w:val="0"/>
          <w:rtl/>
        </w:rPr>
        <w:t xml:space="preserve">בצרפת </w:t>
      </w:r>
      <w:r w:rsidR="00013F37" w:rsidRPr="00615CEF">
        <w:rPr>
          <w:rFonts w:ascii="David" w:hAnsi="David"/>
          <w:noProof w:val="0"/>
          <w:rtl/>
        </w:rPr>
        <w:t xml:space="preserve">להסכמות חדשות, </w:t>
      </w:r>
      <w:r w:rsidR="00AD6BF4" w:rsidRPr="00615CEF">
        <w:rPr>
          <w:rFonts w:ascii="David" w:hAnsi="David"/>
          <w:noProof w:val="0"/>
          <w:rtl/>
        </w:rPr>
        <w:t xml:space="preserve">הכוללות גם הסדרים באשר לרכוש הצדדים, משמורת הקטינים ומזונותיהם. נערך </w:t>
      </w:r>
      <w:r w:rsidR="00013F37" w:rsidRPr="00615CEF">
        <w:rPr>
          <w:rFonts w:ascii="David" w:hAnsi="David"/>
          <w:noProof w:val="0"/>
          <w:rtl/>
        </w:rPr>
        <w:t xml:space="preserve">הסכם </w:t>
      </w:r>
      <w:r w:rsidR="004A7445">
        <w:rPr>
          <w:rFonts w:ascii="David" w:hAnsi="David" w:hint="cs"/>
          <w:noProof w:val="0"/>
          <w:rtl/>
        </w:rPr>
        <w:t xml:space="preserve">חדש באמצעות  </w:t>
      </w:r>
      <w:r w:rsidR="00AD6BF4" w:rsidRPr="00615CEF">
        <w:rPr>
          <w:rFonts w:ascii="David" w:hAnsi="David"/>
          <w:noProof w:val="0"/>
          <w:rtl/>
        </w:rPr>
        <w:t xml:space="preserve">נוטריון </w:t>
      </w:r>
      <w:r w:rsidR="00013F37" w:rsidRPr="00615CEF">
        <w:rPr>
          <w:rFonts w:ascii="David" w:hAnsi="David"/>
          <w:noProof w:val="0"/>
          <w:rtl/>
        </w:rPr>
        <w:t>צרפתי</w:t>
      </w:r>
      <w:r w:rsidR="00AD6BF4" w:rsidRPr="00615CEF">
        <w:rPr>
          <w:rFonts w:ascii="David" w:hAnsi="David"/>
          <w:noProof w:val="0"/>
          <w:rtl/>
        </w:rPr>
        <w:t>,</w:t>
      </w:r>
      <w:r w:rsidR="005E4402" w:rsidRPr="00615CEF">
        <w:rPr>
          <w:rFonts w:ascii="David" w:hAnsi="David"/>
          <w:noProof w:val="0"/>
          <w:rtl/>
        </w:rPr>
        <w:t xml:space="preserve"> עו"ד גרנייה, </w:t>
      </w:r>
      <w:r w:rsidR="00013F37" w:rsidRPr="00615CEF">
        <w:rPr>
          <w:rFonts w:ascii="David" w:hAnsi="David"/>
          <w:noProof w:val="0"/>
          <w:rtl/>
        </w:rPr>
        <w:t xml:space="preserve"> וכחודשיים בלבד לאחר ש</w:t>
      </w:r>
      <w:r w:rsidR="00AD6BF4" w:rsidRPr="00615CEF">
        <w:rPr>
          <w:rFonts w:ascii="David" w:hAnsi="David"/>
          <w:noProof w:val="0"/>
          <w:rtl/>
        </w:rPr>
        <w:t xml:space="preserve">הצדדים </w:t>
      </w:r>
      <w:r w:rsidR="00013F37" w:rsidRPr="00615CEF">
        <w:rPr>
          <w:rFonts w:ascii="David" w:hAnsi="David"/>
          <w:noProof w:val="0"/>
          <w:rtl/>
        </w:rPr>
        <w:t xml:space="preserve">חתמו על הסכם הגירושין הישראלי, </w:t>
      </w:r>
      <w:r w:rsidR="00AD6BF4" w:rsidRPr="00615CEF">
        <w:rPr>
          <w:rFonts w:ascii="David" w:hAnsi="David"/>
          <w:noProof w:val="0"/>
          <w:rtl/>
        </w:rPr>
        <w:t xml:space="preserve">חתמו </w:t>
      </w:r>
      <w:r w:rsidR="00013F37" w:rsidRPr="00615CEF">
        <w:rPr>
          <w:rFonts w:ascii="David" w:hAnsi="David"/>
          <w:noProof w:val="0"/>
          <w:rtl/>
        </w:rPr>
        <w:t xml:space="preserve">הצדדים </w:t>
      </w:r>
      <w:r w:rsidR="00AD6BF4" w:rsidRPr="00615CEF">
        <w:rPr>
          <w:rFonts w:ascii="David" w:hAnsi="David"/>
          <w:noProof w:val="0"/>
          <w:rtl/>
        </w:rPr>
        <w:t xml:space="preserve">על </w:t>
      </w:r>
      <w:r w:rsidR="00013F37" w:rsidRPr="00615CEF">
        <w:rPr>
          <w:rFonts w:ascii="David" w:hAnsi="David"/>
          <w:noProof w:val="0"/>
          <w:rtl/>
        </w:rPr>
        <w:t>הסכם גירושין חדש ומקיף אשר כלל את כלל הנושאים הקשורים בגירושין כגון; מזונות הילדים, משמורת ו</w:t>
      </w:r>
      <w:r w:rsidR="005E4402" w:rsidRPr="00615CEF">
        <w:rPr>
          <w:rFonts w:ascii="David" w:hAnsi="David"/>
          <w:noProof w:val="0"/>
          <w:rtl/>
        </w:rPr>
        <w:t xml:space="preserve">חלוקת </w:t>
      </w:r>
      <w:r w:rsidR="00013F37" w:rsidRPr="00615CEF">
        <w:rPr>
          <w:rFonts w:ascii="David" w:hAnsi="David"/>
          <w:noProof w:val="0"/>
          <w:rtl/>
        </w:rPr>
        <w:t xml:space="preserve">רכושם של הצדדים. </w:t>
      </w:r>
    </w:p>
    <w:p w:rsidR="00013F37" w:rsidRPr="00615CEF" w:rsidRDefault="00013F37" w:rsidP="00991FA8">
      <w:pPr>
        <w:spacing w:line="360" w:lineRule="auto"/>
        <w:ind w:left="1440" w:hanging="720"/>
        <w:jc w:val="both"/>
        <w:rPr>
          <w:rFonts w:ascii="David" w:hAnsi="David"/>
          <w:noProof w:val="0"/>
          <w:rtl/>
        </w:rPr>
      </w:pPr>
      <w:r w:rsidRPr="00615CEF">
        <w:rPr>
          <w:rFonts w:ascii="David" w:hAnsi="David"/>
          <w:noProof w:val="0"/>
          <w:rtl/>
        </w:rPr>
        <w:tab/>
        <w:t xml:space="preserve">ההסכם הצרפתי נחתם ביום 17.1.14 ואושר בבית המשפט בוורסאי ביום 6.3.14. </w:t>
      </w:r>
    </w:p>
    <w:p w:rsidR="00013F37" w:rsidRPr="00615CEF" w:rsidRDefault="00013F37" w:rsidP="00013F37">
      <w:pPr>
        <w:spacing w:line="360" w:lineRule="auto"/>
        <w:jc w:val="both"/>
        <w:rPr>
          <w:rFonts w:ascii="David" w:hAnsi="David"/>
          <w:noProof w:val="0"/>
          <w:rtl/>
        </w:rPr>
      </w:pPr>
    </w:p>
    <w:p w:rsidR="008B1800" w:rsidRDefault="00461AAA" w:rsidP="008B1800">
      <w:pPr>
        <w:spacing w:line="360" w:lineRule="auto"/>
        <w:ind w:left="720" w:hanging="720"/>
        <w:jc w:val="both"/>
        <w:rPr>
          <w:rFonts w:ascii="David" w:hAnsi="David"/>
          <w:noProof w:val="0"/>
          <w:rtl/>
        </w:rPr>
      </w:pPr>
      <w:r w:rsidRPr="00615CEF">
        <w:rPr>
          <w:rFonts w:ascii="David" w:hAnsi="David" w:hint="cs"/>
          <w:noProof w:val="0"/>
          <w:rtl/>
        </w:rPr>
        <w:t xml:space="preserve">8. </w:t>
      </w:r>
      <w:r w:rsidRPr="00615CEF">
        <w:rPr>
          <w:rFonts w:ascii="David" w:hAnsi="David" w:hint="cs"/>
          <w:noProof w:val="0"/>
          <w:rtl/>
        </w:rPr>
        <w:tab/>
      </w:r>
      <w:r w:rsidR="00013F37" w:rsidRPr="00615CEF">
        <w:rPr>
          <w:rFonts w:ascii="David" w:hAnsi="David"/>
          <w:noProof w:val="0"/>
          <w:rtl/>
        </w:rPr>
        <w:t>א.</w:t>
      </w:r>
      <w:r w:rsidR="00013F37" w:rsidRPr="00615CEF">
        <w:rPr>
          <w:rFonts w:ascii="David" w:hAnsi="David"/>
          <w:noProof w:val="0"/>
          <w:rtl/>
        </w:rPr>
        <w:tab/>
        <w:t xml:space="preserve">בהסכם הגירושין הצרפתי הוסכם כי נותר לתובע לשלם לנתבעת </w:t>
      </w:r>
      <w:r w:rsidR="00C8789D" w:rsidRPr="00615CEF">
        <w:rPr>
          <w:rFonts w:ascii="David" w:hAnsi="David" w:hint="cs"/>
          <w:noProof w:val="0"/>
          <w:rtl/>
        </w:rPr>
        <w:t xml:space="preserve">בגין חלקה </w:t>
      </w:r>
      <w:r w:rsidR="00C8789D" w:rsidRPr="00615CEF">
        <w:rPr>
          <w:rFonts w:ascii="David" w:hAnsi="David"/>
          <w:noProof w:val="0"/>
          <w:rtl/>
        </w:rPr>
        <w:tab/>
      </w:r>
      <w:r w:rsidR="00C8789D" w:rsidRPr="00615CEF">
        <w:rPr>
          <w:rFonts w:ascii="David" w:hAnsi="David"/>
          <w:noProof w:val="0"/>
          <w:rtl/>
        </w:rPr>
        <w:tab/>
      </w:r>
      <w:r w:rsidR="00C8789D" w:rsidRPr="00615CEF">
        <w:rPr>
          <w:rFonts w:ascii="David" w:hAnsi="David" w:hint="cs"/>
          <w:noProof w:val="0"/>
          <w:rtl/>
        </w:rPr>
        <w:t xml:space="preserve">בסכומים שהפסיד סך של 155,000 </w:t>
      </w:r>
      <w:r w:rsidR="00013F37" w:rsidRPr="00615CEF">
        <w:rPr>
          <w:rFonts w:ascii="David" w:hAnsi="David"/>
          <w:noProof w:val="0"/>
          <w:rtl/>
        </w:rPr>
        <w:t xml:space="preserve"> </w:t>
      </w:r>
      <w:r w:rsidR="002B305C" w:rsidRPr="00615CEF">
        <w:rPr>
          <w:rFonts w:ascii="David" w:hAnsi="David"/>
          <w:noProof w:val="0"/>
          <w:rtl/>
        </w:rPr>
        <w:t>יורו</w:t>
      </w:r>
      <w:r w:rsidR="00FA48D9" w:rsidRPr="00615CEF">
        <w:rPr>
          <w:rFonts w:ascii="David" w:hAnsi="David" w:hint="cs"/>
          <w:noProof w:val="0"/>
          <w:rtl/>
        </w:rPr>
        <w:t xml:space="preserve">, </w:t>
      </w:r>
      <w:r w:rsidR="008B1800">
        <w:rPr>
          <w:rFonts w:ascii="David" w:hAnsi="David" w:hint="cs"/>
          <w:noProof w:val="0"/>
          <w:rtl/>
        </w:rPr>
        <w:t xml:space="preserve">זאת </w:t>
      </w:r>
      <w:r w:rsidR="00FA48D9" w:rsidRPr="00615CEF">
        <w:rPr>
          <w:rFonts w:ascii="David" w:hAnsi="David" w:hint="cs"/>
          <w:noProof w:val="0"/>
          <w:rtl/>
        </w:rPr>
        <w:t>לאחר שה</w:t>
      </w:r>
      <w:r w:rsidR="008B1800">
        <w:rPr>
          <w:rFonts w:ascii="David" w:hAnsi="David" w:hint="cs"/>
          <w:noProof w:val="0"/>
          <w:rtl/>
        </w:rPr>
        <w:t>תובע ה</w:t>
      </w:r>
      <w:r w:rsidR="00FA48D9" w:rsidRPr="00615CEF">
        <w:rPr>
          <w:rFonts w:ascii="David" w:hAnsi="David" w:hint="cs"/>
          <w:noProof w:val="0"/>
          <w:rtl/>
        </w:rPr>
        <w:t xml:space="preserve">עביר </w:t>
      </w:r>
      <w:r w:rsidR="008B1800">
        <w:rPr>
          <w:rFonts w:ascii="David" w:hAnsi="David" w:hint="cs"/>
          <w:noProof w:val="0"/>
          <w:rtl/>
        </w:rPr>
        <w:t xml:space="preserve">כבר </w:t>
      </w:r>
      <w:r w:rsidR="00FA48D9" w:rsidRPr="00615CEF">
        <w:rPr>
          <w:rFonts w:ascii="David" w:hAnsi="David" w:hint="cs"/>
          <w:noProof w:val="0"/>
          <w:rtl/>
        </w:rPr>
        <w:t>ל</w:t>
      </w:r>
      <w:r w:rsidR="008B1800">
        <w:rPr>
          <w:rFonts w:ascii="David" w:hAnsi="David" w:hint="cs"/>
          <w:noProof w:val="0"/>
          <w:rtl/>
        </w:rPr>
        <w:t xml:space="preserve">נתבעת </w:t>
      </w:r>
    </w:p>
    <w:p w:rsidR="00013F37" w:rsidRPr="00615CEF" w:rsidRDefault="008B1800" w:rsidP="00141B11">
      <w:pPr>
        <w:spacing w:line="360" w:lineRule="auto"/>
        <w:ind w:left="720" w:hanging="720"/>
        <w:jc w:val="both"/>
        <w:rPr>
          <w:rFonts w:ascii="David" w:hAnsi="David"/>
          <w:noProof w:val="0"/>
          <w:rtl/>
        </w:rPr>
      </w:pPr>
      <w:r>
        <w:rPr>
          <w:rFonts w:ascii="David" w:hAnsi="David"/>
          <w:noProof w:val="0"/>
          <w:rtl/>
        </w:rPr>
        <w:tab/>
      </w:r>
      <w:r>
        <w:rPr>
          <w:rFonts w:ascii="David" w:hAnsi="David"/>
          <w:noProof w:val="0"/>
          <w:rtl/>
        </w:rPr>
        <w:tab/>
      </w:r>
      <w:r>
        <w:rPr>
          <w:rFonts w:ascii="David" w:hAnsi="David" w:hint="cs"/>
          <w:noProof w:val="0"/>
          <w:rtl/>
        </w:rPr>
        <w:t>את חלקו בנכס המשותף</w:t>
      </w:r>
      <w:r w:rsidR="00141B11">
        <w:rPr>
          <w:rFonts w:ascii="David" w:hAnsi="David" w:hint="cs"/>
          <w:noProof w:val="0"/>
          <w:rtl/>
        </w:rPr>
        <w:t xml:space="preserve"> ולאחר שהעביר לה גם סכומים כספיים נוספים</w:t>
      </w:r>
      <w:r>
        <w:rPr>
          <w:rFonts w:ascii="David" w:hAnsi="David" w:hint="cs"/>
          <w:noProof w:val="0"/>
          <w:rtl/>
        </w:rPr>
        <w:t xml:space="preserve">. </w:t>
      </w:r>
      <w:r w:rsidR="00FA48D9" w:rsidRPr="00615CEF">
        <w:rPr>
          <w:rFonts w:ascii="David" w:hAnsi="David" w:hint="cs"/>
          <w:noProof w:val="0"/>
          <w:rtl/>
        </w:rPr>
        <w:t xml:space="preserve"> </w:t>
      </w:r>
      <w:r w:rsidR="00FA48D9" w:rsidRPr="00615CEF">
        <w:rPr>
          <w:rFonts w:ascii="David" w:hAnsi="David"/>
          <w:noProof w:val="0"/>
          <w:rtl/>
        </w:rPr>
        <w:tab/>
      </w:r>
      <w:r w:rsidR="00013F37" w:rsidRPr="00615CEF">
        <w:rPr>
          <w:rFonts w:ascii="David" w:hAnsi="David"/>
          <w:noProof w:val="0"/>
          <w:rtl/>
        </w:rPr>
        <w:t xml:space="preserve"> </w:t>
      </w:r>
    </w:p>
    <w:p w:rsidR="000C50D0" w:rsidRPr="00615CEF" w:rsidRDefault="00013F37" w:rsidP="00461AAA">
      <w:pPr>
        <w:spacing w:line="360" w:lineRule="auto"/>
        <w:ind w:left="1440" w:hanging="720"/>
        <w:jc w:val="both"/>
        <w:rPr>
          <w:rFonts w:ascii="David" w:hAnsi="David"/>
          <w:noProof w:val="0"/>
          <w:rtl/>
        </w:rPr>
      </w:pPr>
      <w:r w:rsidRPr="00615CEF">
        <w:rPr>
          <w:rFonts w:ascii="David" w:hAnsi="David"/>
          <w:noProof w:val="0"/>
          <w:rtl/>
        </w:rPr>
        <w:t>ב.</w:t>
      </w:r>
      <w:r w:rsidRPr="00615CEF">
        <w:rPr>
          <w:rFonts w:ascii="David" w:hAnsi="David"/>
          <w:noProof w:val="0"/>
          <w:rtl/>
        </w:rPr>
        <w:tab/>
        <w:t xml:space="preserve">התובע מפנה ומציין כי בהסכם הגירושין צוין במפורש כי הסכם הגירושין הצרפתי מבטל כל חוב קודם בין הצדדים. </w:t>
      </w:r>
    </w:p>
    <w:p w:rsidR="00B64835" w:rsidRPr="00615CEF" w:rsidRDefault="00B64835" w:rsidP="00013F37">
      <w:pPr>
        <w:spacing w:line="360" w:lineRule="auto"/>
        <w:ind w:left="1440" w:hanging="720"/>
        <w:jc w:val="both"/>
        <w:rPr>
          <w:rFonts w:ascii="David" w:hAnsi="David"/>
          <w:noProof w:val="0"/>
          <w:rtl/>
        </w:rPr>
      </w:pPr>
    </w:p>
    <w:p w:rsidR="00615CEF" w:rsidRDefault="00461AAA" w:rsidP="00615CEF">
      <w:pPr>
        <w:spacing w:line="360" w:lineRule="auto"/>
        <w:ind w:left="720" w:hanging="720"/>
        <w:jc w:val="both"/>
        <w:rPr>
          <w:rFonts w:ascii="David" w:hAnsi="David"/>
          <w:noProof w:val="0"/>
          <w:rtl/>
        </w:rPr>
      </w:pPr>
      <w:r w:rsidRPr="00615CEF">
        <w:rPr>
          <w:rFonts w:ascii="David" w:hAnsi="David" w:hint="cs"/>
          <w:noProof w:val="0"/>
          <w:rtl/>
        </w:rPr>
        <w:t>9</w:t>
      </w:r>
      <w:r w:rsidR="000C50D0" w:rsidRPr="00615CEF">
        <w:rPr>
          <w:rFonts w:ascii="David" w:hAnsi="David"/>
          <w:noProof w:val="0"/>
          <w:rtl/>
        </w:rPr>
        <w:t xml:space="preserve">. </w:t>
      </w:r>
      <w:r w:rsidR="000C50D0" w:rsidRPr="00615CEF">
        <w:rPr>
          <w:rFonts w:ascii="David" w:hAnsi="David"/>
          <w:noProof w:val="0"/>
          <w:rtl/>
        </w:rPr>
        <w:tab/>
        <w:t xml:space="preserve">א. </w:t>
      </w:r>
      <w:r w:rsidR="000C50D0" w:rsidRPr="00615CEF">
        <w:rPr>
          <w:rFonts w:ascii="David" w:hAnsi="David"/>
          <w:noProof w:val="0"/>
          <w:rtl/>
        </w:rPr>
        <w:tab/>
        <w:t xml:space="preserve">לאחר שנים אחדות בהן שילם התובע חיוביו עפ"י ההסכם הצרפתי, טענה האשה כי </w:t>
      </w:r>
    </w:p>
    <w:p w:rsidR="000C50D0" w:rsidRPr="00615CEF" w:rsidRDefault="00615CEF" w:rsidP="00615CEF">
      <w:pPr>
        <w:spacing w:line="360" w:lineRule="auto"/>
        <w:ind w:left="720" w:hanging="720"/>
        <w:jc w:val="both"/>
        <w:rPr>
          <w:rFonts w:ascii="David" w:hAnsi="David"/>
          <w:noProof w:val="0"/>
          <w:rtl/>
        </w:rPr>
      </w:pPr>
      <w:r>
        <w:rPr>
          <w:rFonts w:ascii="David" w:hAnsi="David"/>
          <w:noProof w:val="0"/>
          <w:rtl/>
        </w:rPr>
        <w:tab/>
      </w:r>
      <w:r>
        <w:rPr>
          <w:rFonts w:ascii="David" w:hAnsi="David"/>
          <w:noProof w:val="0"/>
          <w:rtl/>
        </w:rPr>
        <w:tab/>
      </w:r>
      <w:r w:rsidR="000C50D0" w:rsidRPr="00615CEF">
        <w:rPr>
          <w:rFonts w:ascii="David" w:hAnsi="David"/>
          <w:noProof w:val="0"/>
          <w:rtl/>
        </w:rPr>
        <w:t>התובע אינו עומד בחיוביו עפ"י ההסכם הצרפתי ופתחה בהליכי גביה כנגד האיש.</w:t>
      </w:r>
    </w:p>
    <w:p w:rsidR="00461AAA" w:rsidRPr="00615CEF" w:rsidRDefault="000C50D0" w:rsidP="00725975">
      <w:pPr>
        <w:spacing w:line="360" w:lineRule="auto"/>
        <w:ind w:left="720"/>
        <w:jc w:val="both"/>
        <w:rPr>
          <w:rFonts w:ascii="David" w:hAnsi="David"/>
          <w:noProof w:val="0"/>
          <w:rtl/>
        </w:rPr>
      </w:pPr>
      <w:r w:rsidRPr="00615CEF">
        <w:rPr>
          <w:rFonts w:ascii="David" w:hAnsi="David"/>
          <w:noProof w:val="0"/>
          <w:rtl/>
        </w:rPr>
        <w:tab/>
        <w:t xml:space="preserve">ביום 12.7.16 קבע </w:t>
      </w:r>
      <w:r w:rsidR="00725975">
        <w:rPr>
          <w:rFonts w:ascii="David" w:hAnsi="David" w:hint="cs"/>
          <w:noProof w:val="0"/>
          <w:rtl/>
        </w:rPr>
        <w:t>שופט ההוצל"פ</w:t>
      </w:r>
      <w:r w:rsidRPr="00615CEF">
        <w:rPr>
          <w:rFonts w:ascii="David" w:hAnsi="David"/>
          <w:noProof w:val="0"/>
          <w:rtl/>
        </w:rPr>
        <w:t xml:space="preserve"> בצרפת כי החוב בהתאם להסכם הגירושין </w:t>
      </w:r>
    </w:p>
    <w:p w:rsidR="008B07FA" w:rsidRDefault="00461AAA" w:rsidP="00725975">
      <w:pPr>
        <w:spacing w:line="360" w:lineRule="auto"/>
        <w:ind w:left="720"/>
        <w:jc w:val="both"/>
        <w:rPr>
          <w:rFonts w:ascii="David" w:hAnsi="David"/>
          <w:noProof w:val="0"/>
          <w:rtl/>
        </w:rPr>
      </w:pPr>
      <w:r w:rsidRPr="00615CEF">
        <w:rPr>
          <w:rFonts w:ascii="David" w:hAnsi="David"/>
          <w:noProof w:val="0"/>
          <w:rtl/>
        </w:rPr>
        <w:tab/>
      </w:r>
      <w:r w:rsidR="000C50D0" w:rsidRPr="00615CEF">
        <w:rPr>
          <w:rFonts w:ascii="David" w:hAnsi="David"/>
          <w:noProof w:val="0"/>
          <w:rtl/>
        </w:rPr>
        <w:t>ה</w:t>
      </w:r>
      <w:r w:rsidR="00B64835" w:rsidRPr="00615CEF">
        <w:rPr>
          <w:rFonts w:ascii="David" w:hAnsi="David"/>
          <w:noProof w:val="0"/>
          <w:rtl/>
        </w:rPr>
        <w:t>צרפתי</w:t>
      </w:r>
      <w:r w:rsidRPr="00615CEF">
        <w:rPr>
          <w:rFonts w:ascii="David" w:hAnsi="David" w:hint="cs"/>
          <w:noProof w:val="0"/>
          <w:rtl/>
        </w:rPr>
        <w:t xml:space="preserve"> </w:t>
      </w:r>
      <w:r w:rsidR="00B64835" w:rsidRPr="00615CEF">
        <w:rPr>
          <w:rFonts w:ascii="David" w:hAnsi="David"/>
          <w:noProof w:val="0"/>
          <w:rtl/>
        </w:rPr>
        <w:t>שולם במלואו.</w:t>
      </w:r>
      <w:r w:rsidR="00D5187C">
        <w:rPr>
          <w:rFonts w:ascii="David" w:hAnsi="David" w:hint="cs"/>
          <w:noProof w:val="0"/>
          <w:rtl/>
        </w:rPr>
        <w:t xml:space="preserve"> </w:t>
      </w:r>
    </w:p>
    <w:p w:rsidR="00461AAA" w:rsidRPr="00615CEF" w:rsidRDefault="00B64835" w:rsidP="000C50D0">
      <w:pPr>
        <w:spacing w:line="360" w:lineRule="auto"/>
        <w:jc w:val="both"/>
        <w:rPr>
          <w:rFonts w:ascii="David" w:hAnsi="David"/>
          <w:noProof w:val="0"/>
          <w:rtl/>
        </w:rPr>
      </w:pPr>
      <w:r w:rsidRPr="00615CEF">
        <w:rPr>
          <w:rFonts w:ascii="David" w:hAnsi="David"/>
          <w:noProof w:val="0"/>
          <w:rtl/>
        </w:rPr>
        <w:lastRenderedPageBreak/>
        <w:tab/>
        <w:t xml:space="preserve">ב. </w:t>
      </w:r>
      <w:r w:rsidRPr="00615CEF">
        <w:rPr>
          <w:rFonts w:ascii="David" w:hAnsi="David"/>
          <w:noProof w:val="0"/>
          <w:rtl/>
        </w:rPr>
        <w:tab/>
        <w:t xml:space="preserve">בהמשך, הגישה האשה תביעה לבית המשפט המחוזי בצרפת, לאכיפת פסק </w:t>
      </w:r>
      <w:r w:rsidR="008B07FA">
        <w:rPr>
          <w:rFonts w:ascii="David" w:hAnsi="David" w:hint="cs"/>
          <w:noProof w:val="0"/>
          <w:rtl/>
        </w:rPr>
        <w:t xml:space="preserve">החוץ </w:t>
      </w:r>
    </w:p>
    <w:p w:rsidR="00B64835" w:rsidRPr="00615CEF" w:rsidRDefault="00461AAA" w:rsidP="008B07FA">
      <w:pPr>
        <w:spacing w:line="360" w:lineRule="auto"/>
        <w:jc w:val="both"/>
        <w:rPr>
          <w:rFonts w:ascii="David" w:hAnsi="David"/>
          <w:noProof w:val="0"/>
          <w:rtl/>
        </w:rPr>
      </w:pPr>
      <w:r w:rsidRPr="00615CEF">
        <w:rPr>
          <w:rFonts w:ascii="David" w:hAnsi="David"/>
          <w:noProof w:val="0"/>
          <w:rtl/>
        </w:rPr>
        <w:tab/>
      </w:r>
      <w:r w:rsidRPr="00615CEF">
        <w:rPr>
          <w:rFonts w:ascii="David" w:hAnsi="David"/>
          <w:noProof w:val="0"/>
          <w:rtl/>
        </w:rPr>
        <w:tab/>
      </w:r>
      <w:r w:rsidR="00B64835" w:rsidRPr="00615CEF">
        <w:rPr>
          <w:rFonts w:ascii="David" w:hAnsi="David"/>
          <w:noProof w:val="0"/>
          <w:rtl/>
        </w:rPr>
        <w:t>הישראלי בצרפת.</w:t>
      </w:r>
    </w:p>
    <w:p w:rsidR="00B64835" w:rsidRPr="00615CEF" w:rsidRDefault="00B64835" w:rsidP="000C50D0">
      <w:pPr>
        <w:spacing w:line="360" w:lineRule="auto"/>
        <w:jc w:val="both"/>
        <w:rPr>
          <w:rFonts w:ascii="David" w:hAnsi="David"/>
          <w:noProof w:val="0"/>
          <w:rtl/>
        </w:rPr>
      </w:pPr>
      <w:r w:rsidRPr="00615CEF">
        <w:rPr>
          <w:rFonts w:ascii="David" w:hAnsi="David"/>
          <w:noProof w:val="0"/>
          <w:rtl/>
        </w:rPr>
        <w:tab/>
        <w:t xml:space="preserve">ג. </w:t>
      </w:r>
      <w:r w:rsidRPr="00615CEF">
        <w:rPr>
          <w:rFonts w:ascii="David" w:hAnsi="David"/>
          <w:noProof w:val="0"/>
          <w:rtl/>
        </w:rPr>
        <w:tab/>
        <w:t>לאחר שהתנהל הליך משפטי מלא, דחה בית המשפט את תביעת האשה וקבע:</w:t>
      </w:r>
    </w:p>
    <w:p w:rsidR="00B64835" w:rsidRPr="00615CEF" w:rsidRDefault="00B64835" w:rsidP="009D3790">
      <w:pPr>
        <w:spacing w:line="360" w:lineRule="auto"/>
        <w:ind w:left="1440"/>
        <w:jc w:val="both"/>
        <w:rPr>
          <w:rFonts w:ascii="David" w:hAnsi="David"/>
          <w:b/>
          <w:bCs/>
          <w:noProof w:val="0"/>
          <w:rtl/>
        </w:rPr>
      </w:pPr>
      <w:r w:rsidRPr="00615CEF">
        <w:rPr>
          <w:rFonts w:ascii="David" w:hAnsi="David"/>
          <w:b/>
          <w:bCs/>
          <w:noProof w:val="0"/>
          <w:rtl/>
        </w:rPr>
        <w:t>"...הצדדים החליטו באופן ברור לוותר על ההחלטה ועל ההסכם הישראל</w:t>
      </w:r>
      <w:r w:rsidR="009D3790" w:rsidRPr="00615CEF">
        <w:rPr>
          <w:rFonts w:ascii="David" w:hAnsi="David"/>
          <w:b/>
          <w:bCs/>
          <w:noProof w:val="0"/>
          <w:rtl/>
        </w:rPr>
        <w:t>י כדי להחליפם בהחלטה ובהסכם הצרפתי.."</w:t>
      </w:r>
    </w:p>
    <w:p w:rsidR="00461AAA" w:rsidRPr="00615CEF" w:rsidRDefault="009D3790" w:rsidP="000C50D0">
      <w:pPr>
        <w:spacing w:line="360" w:lineRule="auto"/>
        <w:jc w:val="both"/>
        <w:rPr>
          <w:rFonts w:ascii="David" w:hAnsi="David"/>
          <w:noProof w:val="0"/>
          <w:rtl/>
        </w:rPr>
      </w:pPr>
      <w:r w:rsidRPr="00615CEF">
        <w:rPr>
          <w:rFonts w:ascii="David" w:hAnsi="David"/>
          <w:noProof w:val="0"/>
          <w:rtl/>
        </w:rPr>
        <w:tab/>
        <w:t xml:space="preserve">ד. </w:t>
      </w:r>
      <w:r w:rsidRPr="00615CEF">
        <w:rPr>
          <w:rFonts w:ascii="David" w:hAnsi="David"/>
          <w:noProof w:val="0"/>
          <w:rtl/>
        </w:rPr>
        <w:tab/>
        <w:t xml:space="preserve">התובע אף צירף חוות דעת לדין הצרפתי אשר לפיה, קביעתו של בית המשפט </w:t>
      </w:r>
    </w:p>
    <w:p w:rsidR="00B64835" w:rsidRPr="00615CEF" w:rsidRDefault="00461AAA" w:rsidP="00461AAA">
      <w:pPr>
        <w:spacing w:line="360" w:lineRule="auto"/>
        <w:jc w:val="both"/>
        <w:rPr>
          <w:rFonts w:ascii="David" w:hAnsi="David"/>
          <w:noProof w:val="0"/>
          <w:rtl/>
        </w:rPr>
      </w:pPr>
      <w:r w:rsidRPr="00615CEF">
        <w:rPr>
          <w:rFonts w:ascii="David" w:hAnsi="David"/>
          <w:noProof w:val="0"/>
          <w:rtl/>
        </w:rPr>
        <w:tab/>
      </w:r>
      <w:r w:rsidRPr="00615CEF">
        <w:rPr>
          <w:rFonts w:ascii="David" w:hAnsi="David"/>
          <w:noProof w:val="0"/>
          <w:rtl/>
        </w:rPr>
        <w:tab/>
      </w:r>
      <w:r w:rsidR="009D3790" w:rsidRPr="00615CEF">
        <w:rPr>
          <w:rFonts w:ascii="David" w:hAnsi="David"/>
          <w:noProof w:val="0"/>
          <w:rtl/>
        </w:rPr>
        <w:t>מקימה מעשה בית דין והשתק פלוגתא , ויש להכיר בו במסגרת ההליך הנוכחי.</w:t>
      </w:r>
    </w:p>
    <w:p w:rsidR="009D3790" w:rsidRPr="00615CEF" w:rsidRDefault="009D3790" w:rsidP="000C50D0">
      <w:pPr>
        <w:spacing w:line="360" w:lineRule="auto"/>
        <w:jc w:val="both"/>
        <w:rPr>
          <w:rFonts w:ascii="David" w:hAnsi="David"/>
          <w:noProof w:val="0"/>
          <w:rtl/>
        </w:rPr>
      </w:pPr>
    </w:p>
    <w:p w:rsidR="009D3790" w:rsidRPr="00615CEF" w:rsidRDefault="00461AAA" w:rsidP="000B6DCB">
      <w:pPr>
        <w:spacing w:line="360" w:lineRule="auto"/>
        <w:ind w:left="720" w:hanging="720"/>
        <w:jc w:val="both"/>
        <w:rPr>
          <w:rFonts w:ascii="David" w:hAnsi="David"/>
          <w:noProof w:val="0"/>
          <w:rtl/>
        </w:rPr>
      </w:pPr>
      <w:r w:rsidRPr="00615CEF">
        <w:rPr>
          <w:rFonts w:ascii="David" w:hAnsi="David" w:hint="cs"/>
          <w:noProof w:val="0"/>
          <w:rtl/>
        </w:rPr>
        <w:t>10</w:t>
      </w:r>
      <w:r w:rsidR="009D3790" w:rsidRPr="00615CEF">
        <w:rPr>
          <w:rFonts w:ascii="David" w:hAnsi="David"/>
          <w:noProof w:val="0"/>
          <w:rtl/>
        </w:rPr>
        <w:t xml:space="preserve">. </w:t>
      </w:r>
      <w:r w:rsidR="009D3790" w:rsidRPr="00615CEF">
        <w:rPr>
          <w:rFonts w:ascii="David" w:hAnsi="David"/>
          <w:noProof w:val="0"/>
          <w:rtl/>
        </w:rPr>
        <w:tab/>
        <w:t>לטענת התובע, לאחר שהנתבעת מיצתה את כל האפשרויות הקיימות לה בצרפת, לנסות ולהפרע סכומים שאינם מגיע</w:t>
      </w:r>
      <w:r w:rsidR="00F801BE" w:rsidRPr="00615CEF">
        <w:rPr>
          <w:rFonts w:ascii="David" w:hAnsi="David"/>
          <w:noProof w:val="0"/>
          <w:rtl/>
        </w:rPr>
        <w:t>י</w:t>
      </w:r>
      <w:r w:rsidR="009D3790" w:rsidRPr="00615CEF">
        <w:rPr>
          <w:rFonts w:ascii="David" w:hAnsi="David"/>
          <w:noProof w:val="0"/>
          <w:rtl/>
        </w:rPr>
        <w:t>ם לה, פנתה היא בחוסר תום לב ובש</w:t>
      </w:r>
      <w:r w:rsidR="00F801BE" w:rsidRPr="00615CEF">
        <w:rPr>
          <w:rFonts w:ascii="David" w:hAnsi="David"/>
          <w:noProof w:val="0"/>
          <w:rtl/>
        </w:rPr>
        <w:t>יטת</w:t>
      </w:r>
      <w:r w:rsidR="000B6DCB">
        <w:rPr>
          <w:rFonts w:ascii="David" w:hAnsi="David" w:hint="cs"/>
          <w:noProof w:val="0"/>
          <w:rtl/>
        </w:rPr>
        <w:t xml:space="preserve"> </w:t>
      </w:r>
      <w:r w:rsidR="00F801BE" w:rsidRPr="00615CEF">
        <w:rPr>
          <w:rFonts w:ascii="David" w:hAnsi="David"/>
          <w:noProof w:val="0"/>
          <w:rtl/>
        </w:rPr>
        <w:t>'מצליח' לנסות ולגבות</w:t>
      </w:r>
      <w:r w:rsidRPr="00615CEF">
        <w:rPr>
          <w:rFonts w:ascii="David" w:hAnsi="David" w:hint="cs"/>
          <w:noProof w:val="0"/>
          <w:rtl/>
        </w:rPr>
        <w:t xml:space="preserve"> </w:t>
      </w:r>
      <w:r w:rsidR="00F801BE" w:rsidRPr="00615CEF">
        <w:rPr>
          <w:rFonts w:ascii="David" w:hAnsi="David"/>
          <w:noProof w:val="0"/>
          <w:rtl/>
        </w:rPr>
        <w:t xml:space="preserve">סכומים עפ"י ההסכם הישראלי, זאת למרות שידעה כי ההסכם הצרפתי בא להחליף ההסכם הישראלי ושיש כבר קביעות לענין זה. </w:t>
      </w:r>
    </w:p>
    <w:p w:rsidR="00F801BE" w:rsidRPr="00615CEF" w:rsidRDefault="00F801BE" w:rsidP="00F801BE">
      <w:pPr>
        <w:spacing w:line="360" w:lineRule="auto"/>
        <w:jc w:val="both"/>
        <w:rPr>
          <w:rFonts w:ascii="David" w:hAnsi="David"/>
          <w:noProof w:val="0"/>
          <w:rtl/>
        </w:rPr>
      </w:pPr>
    </w:p>
    <w:p w:rsidR="00F801BE" w:rsidRPr="00615CEF" w:rsidRDefault="00461AAA" w:rsidP="007F3CF4">
      <w:pPr>
        <w:spacing w:line="360" w:lineRule="auto"/>
        <w:ind w:left="720" w:hanging="720"/>
        <w:jc w:val="both"/>
        <w:rPr>
          <w:rFonts w:ascii="David" w:hAnsi="David"/>
          <w:noProof w:val="0"/>
          <w:rtl/>
        </w:rPr>
      </w:pPr>
      <w:r w:rsidRPr="00615CEF">
        <w:rPr>
          <w:rFonts w:ascii="David" w:hAnsi="David" w:hint="cs"/>
          <w:noProof w:val="0"/>
          <w:rtl/>
        </w:rPr>
        <w:t>11</w:t>
      </w:r>
      <w:r w:rsidR="00F801BE" w:rsidRPr="00615CEF">
        <w:rPr>
          <w:rFonts w:ascii="David" w:hAnsi="David"/>
          <w:noProof w:val="0"/>
          <w:rtl/>
        </w:rPr>
        <w:t xml:space="preserve">. </w:t>
      </w:r>
      <w:r w:rsidR="00F801BE" w:rsidRPr="00615CEF">
        <w:rPr>
          <w:rFonts w:ascii="David" w:hAnsi="David"/>
          <w:noProof w:val="0"/>
          <w:rtl/>
        </w:rPr>
        <w:tab/>
        <w:t xml:space="preserve">האשה פתחה כנגד התובע תיק הוצאה לפועל על חוב נטען של כמיליון ₪, בלא שהיא מעדכנת על </w:t>
      </w:r>
      <w:r w:rsidR="0061383F" w:rsidRPr="00615CEF">
        <w:rPr>
          <w:rFonts w:ascii="David" w:hAnsi="David" w:hint="cs"/>
          <w:noProof w:val="0"/>
          <w:rtl/>
        </w:rPr>
        <w:t>ההליכים שנקטה בצרפת ועל ההכרעות שניתנו בהם, המונעות ממנה למעשה לפעול לגבייה עפ"י ההסכם הישראלי. האשה נקטה בארץ בה</w:t>
      </w:r>
      <w:r w:rsidR="00204794" w:rsidRPr="00615CEF">
        <w:rPr>
          <w:rFonts w:ascii="David" w:hAnsi="David"/>
          <w:noProof w:val="0"/>
          <w:rtl/>
        </w:rPr>
        <w:t xml:space="preserve">ליכי גביה קיצוניים </w:t>
      </w:r>
      <w:r w:rsidR="0061383F" w:rsidRPr="00615CEF">
        <w:rPr>
          <w:rFonts w:ascii="David" w:hAnsi="David" w:hint="cs"/>
          <w:noProof w:val="0"/>
          <w:rtl/>
        </w:rPr>
        <w:t xml:space="preserve">כנגד הנתבע זאת </w:t>
      </w:r>
      <w:r w:rsidR="00204794" w:rsidRPr="00615CEF">
        <w:rPr>
          <w:rFonts w:ascii="David" w:hAnsi="David"/>
          <w:noProof w:val="0"/>
          <w:rtl/>
        </w:rPr>
        <w:t>למרות שאין לו רכוש בישראל,</w:t>
      </w:r>
      <w:r w:rsidR="005E4402" w:rsidRPr="00615CEF">
        <w:rPr>
          <w:rFonts w:ascii="David" w:hAnsi="David"/>
          <w:noProof w:val="0"/>
          <w:rtl/>
        </w:rPr>
        <w:t xml:space="preserve"> </w:t>
      </w:r>
      <w:r w:rsidR="0061383F" w:rsidRPr="00615CEF">
        <w:rPr>
          <w:rFonts w:ascii="David" w:hAnsi="David" w:hint="cs"/>
          <w:noProof w:val="0"/>
          <w:rtl/>
        </w:rPr>
        <w:t xml:space="preserve">היא </w:t>
      </w:r>
      <w:r w:rsidR="00204794" w:rsidRPr="00615CEF">
        <w:rPr>
          <w:rFonts w:ascii="David" w:hAnsi="David"/>
          <w:noProof w:val="0"/>
          <w:rtl/>
        </w:rPr>
        <w:t>עיכבה יציאתו מן הארץ, כך ש</w:t>
      </w:r>
      <w:r w:rsidR="0061383F" w:rsidRPr="00615CEF">
        <w:rPr>
          <w:rFonts w:ascii="David" w:hAnsi="David" w:hint="cs"/>
          <w:noProof w:val="0"/>
          <w:rtl/>
        </w:rPr>
        <w:t xml:space="preserve">הוא לא יכול היה להגיע לארץ </w:t>
      </w:r>
      <w:r w:rsidR="005E4402" w:rsidRPr="00615CEF">
        <w:rPr>
          <w:rFonts w:ascii="David" w:hAnsi="David"/>
          <w:noProof w:val="0"/>
          <w:rtl/>
        </w:rPr>
        <w:t>ל</w:t>
      </w:r>
      <w:r w:rsidR="00204794" w:rsidRPr="00615CEF">
        <w:rPr>
          <w:rFonts w:ascii="David" w:hAnsi="David"/>
          <w:noProof w:val="0"/>
          <w:rtl/>
        </w:rPr>
        <w:t>בקר הוריו המבוגרים</w:t>
      </w:r>
      <w:r w:rsidR="007F3CF4" w:rsidRPr="00615CEF">
        <w:rPr>
          <w:rFonts w:ascii="David" w:hAnsi="David" w:hint="cs"/>
          <w:noProof w:val="0"/>
          <w:rtl/>
        </w:rPr>
        <w:t xml:space="preserve"> ומחשש כי לא יוכל לחזור לביתו בצרפת.</w:t>
      </w:r>
    </w:p>
    <w:p w:rsidR="00204794" w:rsidRPr="00615CEF" w:rsidRDefault="00204794" w:rsidP="00204794">
      <w:pPr>
        <w:spacing w:line="360" w:lineRule="auto"/>
        <w:ind w:left="720" w:hanging="720"/>
        <w:jc w:val="both"/>
        <w:rPr>
          <w:rFonts w:ascii="David" w:hAnsi="David"/>
          <w:noProof w:val="0"/>
          <w:rtl/>
        </w:rPr>
      </w:pPr>
    </w:p>
    <w:p w:rsidR="00AA4406" w:rsidRDefault="00461AAA" w:rsidP="00204794">
      <w:pPr>
        <w:spacing w:line="360" w:lineRule="auto"/>
        <w:ind w:left="720" w:hanging="720"/>
        <w:jc w:val="both"/>
        <w:rPr>
          <w:rFonts w:ascii="David" w:hAnsi="David"/>
          <w:noProof w:val="0"/>
          <w:rtl/>
        </w:rPr>
      </w:pPr>
      <w:r w:rsidRPr="00615CEF">
        <w:rPr>
          <w:rFonts w:ascii="David" w:hAnsi="David" w:hint="cs"/>
          <w:noProof w:val="0"/>
          <w:rtl/>
        </w:rPr>
        <w:t>12</w:t>
      </w:r>
      <w:r w:rsidR="00204794" w:rsidRPr="00615CEF">
        <w:rPr>
          <w:rFonts w:ascii="David" w:hAnsi="David"/>
          <w:noProof w:val="0"/>
          <w:rtl/>
        </w:rPr>
        <w:t xml:space="preserve">. </w:t>
      </w:r>
      <w:r w:rsidR="00204794" w:rsidRPr="00615CEF">
        <w:rPr>
          <w:rFonts w:ascii="David" w:hAnsi="David"/>
          <w:noProof w:val="0"/>
          <w:rtl/>
        </w:rPr>
        <w:tab/>
        <w:t xml:space="preserve">נוכח כל אלו </w:t>
      </w:r>
      <w:r w:rsidR="00AA4406" w:rsidRPr="00615CEF">
        <w:rPr>
          <w:rFonts w:ascii="David" w:hAnsi="David"/>
          <w:noProof w:val="0"/>
          <w:rtl/>
        </w:rPr>
        <w:t xml:space="preserve">עותר התובע לקבוע הסעדים כמפורט בהליכים שהונחו להכרעת בית המשפט. </w:t>
      </w:r>
    </w:p>
    <w:p w:rsidR="009A0FB2" w:rsidRDefault="00141B11" w:rsidP="009A0FB2">
      <w:pPr>
        <w:spacing w:line="360" w:lineRule="auto"/>
        <w:ind w:left="720" w:hanging="720"/>
        <w:jc w:val="both"/>
        <w:rPr>
          <w:rFonts w:ascii="David" w:hAnsi="David"/>
          <w:noProof w:val="0"/>
          <w:rtl/>
        </w:rPr>
      </w:pPr>
      <w:r>
        <w:rPr>
          <w:rFonts w:ascii="David" w:hAnsi="David"/>
          <w:noProof w:val="0"/>
          <w:rtl/>
        </w:rPr>
        <w:tab/>
      </w:r>
    </w:p>
    <w:p w:rsidR="00141B11" w:rsidRDefault="009A0FB2" w:rsidP="009A0FB2">
      <w:pPr>
        <w:spacing w:line="360" w:lineRule="auto"/>
        <w:ind w:left="720" w:hanging="720"/>
        <w:jc w:val="both"/>
        <w:rPr>
          <w:rFonts w:ascii="David" w:hAnsi="David"/>
          <w:noProof w:val="0"/>
          <w:rtl/>
        </w:rPr>
      </w:pPr>
      <w:r>
        <w:rPr>
          <w:rFonts w:ascii="David" w:hAnsi="David" w:hint="cs"/>
          <w:noProof w:val="0"/>
          <w:rtl/>
        </w:rPr>
        <w:t xml:space="preserve"> </w:t>
      </w:r>
      <w:r>
        <w:rPr>
          <w:rFonts w:ascii="David" w:hAnsi="David"/>
          <w:noProof w:val="0"/>
          <w:rtl/>
        </w:rPr>
        <w:tab/>
      </w:r>
      <w:r w:rsidR="00141B11">
        <w:rPr>
          <w:rFonts w:ascii="David" w:hAnsi="David" w:hint="cs"/>
          <w:noProof w:val="0"/>
          <w:rtl/>
        </w:rPr>
        <w:t>לציין גם כי התובע עתר בבקשה להכרה מקדמית בפסק החוץ במסגרת תלה"מ 37862-10-19.</w:t>
      </w:r>
    </w:p>
    <w:p w:rsidR="00141B11" w:rsidRDefault="00141B11" w:rsidP="00BC3AF7">
      <w:pPr>
        <w:spacing w:line="360" w:lineRule="auto"/>
        <w:ind w:left="720" w:hanging="720"/>
        <w:jc w:val="both"/>
        <w:rPr>
          <w:rFonts w:ascii="David" w:hAnsi="David"/>
          <w:noProof w:val="0"/>
          <w:rtl/>
        </w:rPr>
      </w:pPr>
      <w:r>
        <w:rPr>
          <w:rFonts w:ascii="David" w:hAnsi="David"/>
          <w:noProof w:val="0"/>
          <w:rtl/>
        </w:rPr>
        <w:tab/>
      </w:r>
      <w:r>
        <w:rPr>
          <w:rFonts w:ascii="David" w:hAnsi="David" w:hint="cs"/>
          <w:noProof w:val="0"/>
          <w:rtl/>
        </w:rPr>
        <w:t>בבקשה מיום 09.09.20 ציין התובע גם כדלקמן: "מובהר כי מקומה של הבקשה להכרה בפסקי החוץ בתיק הקיים, מכח הוראות חוק אכיפת פסק חו</w:t>
      </w:r>
      <w:r w:rsidR="00BC3AF7">
        <w:rPr>
          <w:rFonts w:ascii="David" w:hAnsi="David" w:hint="cs"/>
          <w:noProof w:val="0"/>
          <w:rtl/>
        </w:rPr>
        <w:t>ץ</w:t>
      </w:r>
      <w:r>
        <w:rPr>
          <w:rFonts w:ascii="David" w:hAnsi="David" w:hint="cs"/>
          <w:noProof w:val="0"/>
          <w:rtl/>
        </w:rPr>
        <w:t xml:space="preserve"> התש"ח-1958 </w:t>
      </w:r>
      <w:r w:rsidR="00BC3AF7">
        <w:rPr>
          <w:rFonts w:ascii="David" w:hAnsi="David" w:hint="cs"/>
          <w:noProof w:val="0"/>
          <w:rtl/>
        </w:rPr>
        <w:t>ובפרט בהתאם להוראות סעיף 11 אשר מאפשר הכרה בפסק חוץ במסגרת דיון בעניין מסוים ולצורך הכרעה בו ומבלי שיהיה צורך לפתוח תיק חדש".</w:t>
      </w:r>
    </w:p>
    <w:p w:rsidR="00BC3AF7" w:rsidRPr="00615CEF" w:rsidRDefault="00BC3AF7" w:rsidP="00BC3AF7">
      <w:pPr>
        <w:spacing w:line="360" w:lineRule="auto"/>
        <w:ind w:left="720"/>
        <w:jc w:val="both"/>
        <w:rPr>
          <w:rFonts w:ascii="David" w:hAnsi="David"/>
          <w:noProof w:val="0"/>
          <w:rtl/>
        </w:rPr>
      </w:pPr>
      <w:r>
        <w:rPr>
          <w:rFonts w:ascii="David" w:hAnsi="David" w:hint="cs"/>
          <w:noProof w:val="0"/>
          <w:rtl/>
        </w:rPr>
        <w:t>בהמשך ניתנה החלטת בית המשפט כי העתירה תתברר במסגרת תיק נפרד, אולם אין בכך לפגום במהות העתירה.</w:t>
      </w:r>
    </w:p>
    <w:p w:rsidR="00AA4406" w:rsidRPr="00615CEF" w:rsidRDefault="00AA4406" w:rsidP="00AD20BE">
      <w:pPr>
        <w:spacing w:line="360" w:lineRule="auto"/>
        <w:ind w:left="720" w:hanging="720"/>
        <w:jc w:val="both"/>
        <w:rPr>
          <w:rFonts w:ascii="David" w:hAnsi="David"/>
          <w:noProof w:val="0"/>
          <w:rtl/>
        </w:rPr>
      </w:pPr>
    </w:p>
    <w:p w:rsidR="00AA4406" w:rsidRPr="00615CEF" w:rsidRDefault="009F0B37" w:rsidP="00AD20BE">
      <w:pPr>
        <w:spacing w:line="360" w:lineRule="auto"/>
        <w:ind w:left="720" w:hanging="720"/>
        <w:jc w:val="both"/>
        <w:rPr>
          <w:rFonts w:ascii="David" w:hAnsi="David"/>
          <w:b/>
          <w:bCs/>
          <w:noProof w:val="0"/>
          <w:u w:val="single"/>
          <w:rtl/>
        </w:rPr>
      </w:pPr>
      <w:r w:rsidRPr="00615CEF">
        <w:rPr>
          <w:rFonts w:ascii="David" w:hAnsi="David"/>
          <w:b/>
          <w:bCs/>
          <w:noProof w:val="0"/>
          <w:u w:val="single"/>
          <w:rtl/>
        </w:rPr>
        <w:t>טענות הנתבעת</w:t>
      </w:r>
    </w:p>
    <w:p w:rsidR="00075642" w:rsidRDefault="00461AAA" w:rsidP="00461AAA">
      <w:pPr>
        <w:spacing w:line="360" w:lineRule="auto"/>
        <w:rPr>
          <w:rFonts w:ascii="David" w:hAnsi="David"/>
          <w:noProof w:val="0"/>
          <w:rtl/>
        </w:rPr>
      </w:pPr>
      <w:r w:rsidRPr="000B6DCB">
        <w:rPr>
          <w:rFonts w:ascii="David" w:hAnsi="David" w:hint="cs"/>
          <w:noProof w:val="0"/>
          <w:rtl/>
        </w:rPr>
        <w:t xml:space="preserve">13. </w:t>
      </w:r>
      <w:r w:rsidR="008B07FA">
        <w:rPr>
          <w:rFonts w:ascii="David" w:hAnsi="David"/>
          <w:noProof w:val="0"/>
          <w:rtl/>
        </w:rPr>
        <w:tab/>
      </w:r>
      <w:r w:rsidR="00AD20BE" w:rsidRPr="00615CEF">
        <w:rPr>
          <w:rFonts w:ascii="David" w:hAnsi="David"/>
          <w:noProof w:val="0"/>
          <w:rtl/>
        </w:rPr>
        <w:t>א.</w:t>
      </w:r>
      <w:r w:rsidR="00AD20BE" w:rsidRPr="00615CEF">
        <w:rPr>
          <w:rFonts w:ascii="David" w:hAnsi="David"/>
          <w:noProof w:val="0"/>
          <w:rtl/>
        </w:rPr>
        <w:tab/>
        <w:t xml:space="preserve">מנגד לטענות התובע, </w:t>
      </w:r>
      <w:r w:rsidR="00075642" w:rsidRPr="00615CEF">
        <w:rPr>
          <w:rFonts w:ascii="David" w:hAnsi="David"/>
          <w:noProof w:val="0"/>
          <w:rtl/>
        </w:rPr>
        <w:t xml:space="preserve">טוענת הנתבעת כי לאחר המשבר שחוו, ולאחר שהוברר לה כי </w:t>
      </w:r>
    </w:p>
    <w:p w:rsidR="00075642" w:rsidRPr="00615CEF" w:rsidRDefault="008B07FA" w:rsidP="00461AAA">
      <w:pPr>
        <w:spacing w:line="360" w:lineRule="auto"/>
        <w:rPr>
          <w:rFonts w:ascii="David" w:hAnsi="David"/>
          <w:noProof w:val="0"/>
          <w:rtl/>
        </w:rPr>
      </w:pPr>
      <w:r>
        <w:rPr>
          <w:rFonts w:ascii="David" w:hAnsi="David"/>
          <w:noProof w:val="0"/>
          <w:rtl/>
        </w:rPr>
        <w:tab/>
      </w:r>
      <w:r w:rsidR="00461AAA" w:rsidRPr="00615CEF">
        <w:rPr>
          <w:rFonts w:ascii="David" w:hAnsi="David"/>
          <w:noProof w:val="0"/>
          <w:rtl/>
        </w:rPr>
        <w:tab/>
      </w:r>
      <w:r w:rsidR="00075642" w:rsidRPr="00615CEF">
        <w:rPr>
          <w:rFonts w:ascii="David" w:hAnsi="David"/>
          <w:noProof w:val="0"/>
          <w:rtl/>
        </w:rPr>
        <w:t xml:space="preserve">האיש בגד באמונה והעלים סכומים נכבדים אשר היו להם ולאחר שהוברר לה כי </w:t>
      </w:r>
    </w:p>
    <w:p w:rsidR="00AD20BE" w:rsidRPr="00615CEF" w:rsidRDefault="008B07FA" w:rsidP="00461AAA">
      <w:pPr>
        <w:spacing w:line="360" w:lineRule="auto"/>
        <w:rPr>
          <w:rFonts w:ascii="David" w:hAnsi="David"/>
          <w:noProof w:val="0"/>
          <w:rtl/>
        </w:rPr>
      </w:pPr>
      <w:r>
        <w:rPr>
          <w:rFonts w:ascii="David" w:hAnsi="David"/>
          <w:noProof w:val="0"/>
          <w:rtl/>
        </w:rPr>
        <w:tab/>
      </w:r>
      <w:r w:rsidR="00461AAA" w:rsidRPr="00615CEF">
        <w:rPr>
          <w:rFonts w:ascii="David" w:hAnsi="David"/>
          <w:noProof w:val="0"/>
          <w:rtl/>
        </w:rPr>
        <w:tab/>
      </w:r>
      <w:r w:rsidR="00075642" w:rsidRPr="00615CEF">
        <w:rPr>
          <w:rFonts w:ascii="David" w:hAnsi="David"/>
          <w:noProof w:val="0"/>
          <w:rtl/>
        </w:rPr>
        <w:t xml:space="preserve">האיש אף זייף חתימות שלה במסמכים נלווים לחשבונות המשותפים - </w:t>
      </w:r>
      <w:r w:rsidR="00AD20BE" w:rsidRPr="00615CEF">
        <w:rPr>
          <w:rFonts w:ascii="David" w:hAnsi="David"/>
          <w:noProof w:val="0"/>
          <w:rtl/>
        </w:rPr>
        <w:t xml:space="preserve">החליטו הם </w:t>
      </w:r>
    </w:p>
    <w:p w:rsidR="009F0B37" w:rsidRPr="00615CEF" w:rsidRDefault="00075642" w:rsidP="00AD20BE">
      <w:pPr>
        <w:spacing w:line="360" w:lineRule="auto"/>
        <w:ind w:left="1440" w:hanging="720"/>
        <w:rPr>
          <w:rFonts w:ascii="David" w:hAnsi="David"/>
          <w:noProof w:val="0"/>
          <w:rtl/>
        </w:rPr>
      </w:pPr>
      <w:r w:rsidRPr="00615CEF">
        <w:rPr>
          <w:rFonts w:ascii="David" w:hAnsi="David"/>
          <w:noProof w:val="0"/>
          <w:rtl/>
        </w:rPr>
        <w:lastRenderedPageBreak/>
        <w:tab/>
      </w:r>
      <w:r w:rsidR="00AD20BE" w:rsidRPr="00615CEF">
        <w:rPr>
          <w:rFonts w:ascii="David" w:hAnsi="David"/>
          <w:noProof w:val="0"/>
          <w:rtl/>
        </w:rPr>
        <w:t xml:space="preserve">להיפרד זמ"ז. </w:t>
      </w:r>
    </w:p>
    <w:p w:rsidR="00AD20BE" w:rsidRPr="00615CEF" w:rsidRDefault="00AD20BE" w:rsidP="003560E7">
      <w:pPr>
        <w:spacing w:line="360" w:lineRule="auto"/>
        <w:ind w:left="1440" w:hanging="720"/>
        <w:jc w:val="both"/>
        <w:rPr>
          <w:rFonts w:ascii="David" w:hAnsi="David"/>
          <w:noProof w:val="0"/>
          <w:rtl/>
        </w:rPr>
      </w:pPr>
      <w:r w:rsidRPr="00615CEF">
        <w:rPr>
          <w:rFonts w:ascii="David" w:hAnsi="David"/>
          <w:noProof w:val="0"/>
          <w:rtl/>
        </w:rPr>
        <w:t>ב.</w:t>
      </w:r>
      <w:r w:rsidRPr="00615CEF">
        <w:rPr>
          <w:rFonts w:ascii="David" w:hAnsi="David"/>
          <w:noProof w:val="0"/>
          <w:rtl/>
        </w:rPr>
        <w:tab/>
        <w:t>הואיל וה</w:t>
      </w:r>
      <w:r w:rsidR="00075642" w:rsidRPr="00615CEF">
        <w:rPr>
          <w:rFonts w:ascii="David" w:hAnsi="David"/>
          <w:noProof w:val="0"/>
          <w:rtl/>
        </w:rPr>
        <w:t>שניי</w:t>
      </w:r>
      <w:r w:rsidRPr="00615CEF">
        <w:rPr>
          <w:rFonts w:ascii="David" w:hAnsi="David"/>
          <w:noProof w:val="0"/>
          <w:rtl/>
        </w:rPr>
        <w:t xml:space="preserve">ם היו </w:t>
      </w:r>
      <w:r w:rsidR="003560E7" w:rsidRPr="00615CEF">
        <w:rPr>
          <w:rFonts w:ascii="David" w:hAnsi="David"/>
          <w:noProof w:val="0"/>
          <w:rtl/>
        </w:rPr>
        <w:t>ג</w:t>
      </w:r>
      <w:r w:rsidRPr="00615CEF">
        <w:rPr>
          <w:rFonts w:ascii="David" w:hAnsi="David"/>
          <w:noProof w:val="0"/>
          <w:rtl/>
        </w:rPr>
        <w:t xml:space="preserve">ם אזרחי צרפת החליטו הם במודע ובמשותף לבצע הליך הגירושין גם בארץ וגם בצרפת ועל מנת לעמוד בדרישות החוקיות של שתי המדינות. </w:t>
      </w:r>
    </w:p>
    <w:p w:rsidR="00D639DB" w:rsidRPr="00615CEF" w:rsidRDefault="003560E7" w:rsidP="005C7379">
      <w:pPr>
        <w:spacing w:line="360" w:lineRule="auto"/>
        <w:ind w:left="1440" w:hanging="720"/>
        <w:jc w:val="both"/>
        <w:rPr>
          <w:rFonts w:ascii="David" w:hAnsi="David"/>
          <w:noProof w:val="0"/>
          <w:rtl/>
        </w:rPr>
      </w:pPr>
      <w:r w:rsidRPr="00615CEF">
        <w:rPr>
          <w:rFonts w:ascii="David" w:hAnsi="David"/>
          <w:noProof w:val="0"/>
          <w:rtl/>
        </w:rPr>
        <w:t xml:space="preserve">ג. </w:t>
      </w:r>
      <w:r w:rsidRPr="00615CEF">
        <w:rPr>
          <w:rFonts w:ascii="David" w:hAnsi="David"/>
          <w:noProof w:val="0"/>
          <w:rtl/>
        </w:rPr>
        <w:tab/>
        <w:t xml:space="preserve">טוענת האשה כי </w:t>
      </w:r>
      <w:r w:rsidR="00AD20BE" w:rsidRPr="00615CEF">
        <w:rPr>
          <w:rFonts w:ascii="David" w:hAnsi="David"/>
          <w:noProof w:val="0"/>
          <w:rtl/>
        </w:rPr>
        <w:t xml:space="preserve">את נושא המשמורת, המזונות והרכוש שהיו </w:t>
      </w:r>
      <w:r w:rsidR="006532F0" w:rsidRPr="00615CEF">
        <w:rPr>
          <w:rFonts w:ascii="David" w:hAnsi="David" w:hint="cs"/>
          <w:noProof w:val="0"/>
          <w:rtl/>
        </w:rPr>
        <w:t xml:space="preserve">להם </w:t>
      </w:r>
      <w:r w:rsidR="00AD20BE" w:rsidRPr="00615CEF">
        <w:rPr>
          <w:rFonts w:ascii="David" w:hAnsi="David"/>
          <w:noProof w:val="0"/>
          <w:rtl/>
        </w:rPr>
        <w:t xml:space="preserve">בצרפת </w:t>
      </w:r>
      <w:r w:rsidRPr="00615CEF">
        <w:rPr>
          <w:rFonts w:ascii="David" w:hAnsi="David"/>
          <w:noProof w:val="0"/>
          <w:rtl/>
        </w:rPr>
        <w:t xml:space="preserve"> התכוונו </w:t>
      </w:r>
      <w:r w:rsidR="000B6DCB">
        <w:rPr>
          <w:rFonts w:ascii="David" w:hAnsi="David" w:hint="cs"/>
          <w:noProof w:val="0"/>
          <w:rtl/>
        </w:rPr>
        <w:t xml:space="preserve">הם </w:t>
      </w:r>
      <w:r w:rsidR="00AD20BE" w:rsidRPr="00615CEF">
        <w:rPr>
          <w:rFonts w:ascii="David" w:hAnsi="David"/>
          <w:noProof w:val="0"/>
          <w:rtl/>
        </w:rPr>
        <w:t xml:space="preserve">להסדיר </w:t>
      </w:r>
      <w:r w:rsidRPr="00615CEF">
        <w:rPr>
          <w:rFonts w:ascii="David" w:hAnsi="David"/>
          <w:noProof w:val="0"/>
          <w:rtl/>
        </w:rPr>
        <w:t xml:space="preserve">בהסכם </w:t>
      </w:r>
      <w:r w:rsidR="00AD20BE" w:rsidRPr="00615CEF">
        <w:rPr>
          <w:rFonts w:ascii="David" w:hAnsi="David"/>
          <w:noProof w:val="0"/>
          <w:rtl/>
        </w:rPr>
        <w:t xml:space="preserve">בצרפת, ואילו </w:t>
      </w:r>
      <w:r w:rsidRPr="00615CEF">
        <w:rPr>
          <w:rFonts w:ascii="David" w:hAnsi="David"/>
          <w:noProof w:val="0"/>
          <w:rtl/>
        </w:rPr>
        <w:t xml:space="preserve">את </w:t>
      </w:r>
      <w:r w:rsidR="00AD20BE" w:rsidRPr="00615CEF">
        <w:rPr>
          <w:rFonts w:ascii="David" w:hAnsi="David"/>
          <w:noProof w:val="0"/>
          <w:rtl/>
        </w:rPr>
        <w:t>חלוקת הרכוש ואיזון המשאבים ייעדו הצדדים להסדיר בישראל, ובהתאם לחוק יחסי ממון בין בני זוג התשל"ג-</w:t>
      </w:r>
      <w:r w:rsidR="000B6DCB">
        <w:rPr>
          <w:rFonts w:ascii="David" w:hAnsi="David"/>
          <w:noProof w:val="0"/>
          <w:rtl/>
        </w:rPr>
        <w:t>1973</w:t>
      </w:r>
      <w:r w:rsidR="000B6DCB">
        <w:rPr>
          <w:rFonts w:ascii="David" w:hAnsi="David" w:hint="cs"/>
          <w:noProof w:val="0"/>
          <w:rtl/>
        </w:rPr>
        <w:t>, וכך עשו.</w:t>
      </w:r>
    </w:p>
    <w:p w:rsidR="005E4402" w:rsidRPr="00615CEF" w:rsidRDefault="005E4402" w:rsidP="008B07FA">
      <w:pPr>
        <w:spacing w:line="360" w:lineRule="auto"/>
        <w:ind w:left="1440" w:hanging="720"/>
        <w:jc w:val="both"/>
        <w:rPr>
          <w:rFonts w:ascii="David" w:hAnsi="David"/>
          <w:noProof w:val="0"/>
          <w:rtl/>
        </w:rPr>
      </w:pPr>
      <w:r w:rsidRPr="00615CEF">
        <w:rPr>
          <w:rFonts w:ascii="David" w:hAnsi="David"/>
          <w:noProof w:val="0"/>
          <w:rtl/>
        </w:rPr>
        <w:t>ד.</w:t>
      </w:r>
      <w:r w:rsidRPr="00615CEF">
        <w:rPr>
          <w:rFonts w:ascii="David" w:hAnsi="David"/>
          <w:noProof w:val="0"/>
          <w:rtl/>
        </w:rPr>
        <w:tab/>
        <w:t xml:space="preserve">לטענת הנתבעת, לא הצליח התובע להוכיח כי חתם על ההסכם הישראלי תחת עושק או לחץ וכפיה. </w:t>
      </w:r>
    </w:p>
    <w:p w:rsidR="005E4402" w:rsidRPr="00615CEF" w:rsidRDefault="005E4402" w:rsidP="003560E7">
      <w:pPr>
        <w:spacing w:line="360" w:lineRule="auto"/>
        <w:ind w:left="1440" w:hanging="720"/>
        <w:jc w:val="both"/>
        <w:rPr>
          <w:rFonts w:ascii="David" w:hAnsi="David"/>
          <w:noProof w:val="0"/>
          <w:rtl/>
        </w:rPr>
      </w:pPr>
    </w:p>
    <w:p w:rsidR="001C33D1" w:rsidRPr="00615CEF" w:rsidRDefault="00461AAA" w:rsidP="00A2060A">
      <w:pPr>
        <w:spacing w:line="360" w:lineRule="auto"/>
        <w:ind w:left="720" w:hanging="720"/>
        <w:jc w:val="both"/>
        <w:rPr>
          <w:rFonts w:ascii="David" w:hAnsi="David"/>
          <w:noProof w:val="0"/>
          <w:rtl/>
        </w:rPr>
      </w:pPr>
      <w:r w:rsidRPr="00615CEF">
        <w:rPr>
          <w:rFonts w:ascii="David" w:hAnsi="David" w:hint="cs"/>
          <w:noProof w:val="0"/>
          <w:rtl/>
        </w:rPr>
        <w:t>14</w:t>
      </w:r>
      <w:r w:rsidR="00555D66" w:rsidRPr="00615CEF">
        <w:rPr>
          <w:rFonts w:ascii="David" w:hAnsi="David"/>
          <w:noProof w:val="0"/>
          <w:rtl/>
        </w:rPr>
        <w:t xml:space="preserve">. </w:t>
      </w:r>
      <w:r w:rsidR="00555D66" w:rsidRPr="00615CEF">
        <w:rPr>
          <w:rFonts w:ascii="David" w:hAnsi="David"/>
          <w:noProof w:val="0"/>
          <w:rtl/>
        </w:rPr>
        <w:tab/>
      </w:r>
      <w:r w:rsidR="00AD20BE" w:rsidRPr="00615CEF">
        <w:rPr>
          <w:rFonts w:ascii="David" w:hAnsi="David"/>
          <w:noProof w:val="0"/>
          <w:rtl/>
        </w:rPr>
        <w:t>הנתבעת</w:t>
      </w:r>
      <w:r w:rsidR="00A2060A">
        <w:rPr>
          <w:rFonts w:ascii="David" w:hAnsi="David" w:hint="cs"/>
          <w:noProof w:val="0"/>
          <w:rtl/>
        </w:rPr>
        <w:t xml:space="preserve"> מפנה</w:t>
      </w:r>
      <w:r w:rsidR="006A2544">
        <w:rPr>
          <w:rFonts w:ascii="David" w:hAnsi="David" w:hint="cs"/>
          <w:noProof w:val="0"/>
          <w:rtl/>
        </w:rPr>
        <w:t xml:space="preserve"> ומדגישה כי</w:t>
      </w:r>
      <w:r w:rsidR="00AD20BE" w:rsidRPr="00615CEF">
        <w:rPr>
          <w:rFonts w:ascii="David" w:hAnsi="David"/>
          <w:noProof w:val="0"/>
          <w:rtl/>
        </w:rPr>
        <w:t xml:space="preserve">, ההסכם הצרפתי נוגע ומתייחס רק לרכוש המשותף שהיה בצרפת, ולא עסק </w:t>
      </w:r>
      <w:r w:rsidR="00555D66" w:rsidRPr="00615CEF">
        <w:rPr>
          <w:rFonts w:ascii="David" w:hAnsi="David"/>
          <w:noProof w:val="0"/>
          <w:rtl/>
        </w:rPr>
        <w:t>כלל וכלל, ברכוש שהיה בישראל. ב</w:t>
      </w:r>
      <w:r w:rsidR="00AD20BE" w:rsidRPr="00615CEF">
        <w:rPr>
          <w:rFonts w:ascii="David" w:hAnsi="David"/>
          <w:noProof w:val="0"/>
          <w:rtl/>
        </w:rPr>
        <w:t xml:space="preserve">אשר אליו טוענת הנתבעת כי </w:t>
      </w:r>
      <w:r w:rsidR="001C33D1" w:rsidRPr="00615CEF">
        <w:rPr>
          <w:rFonts w:ascii="David" w:hAnsi="David"/>
          <w:noProof w:val="0"/>
          <w:rtl/>
        </w:rPr>
        <w:t>הצד</w:t>
      </w:r>
      <w:r w:rsidR="00715BD4" w:rsidRPr="00615CEF">
        <w:rPr>
          <w:rFonts w:ascii="David" w:hAnsi="David"/>
          <w:noProof w:val="0"/>
          <w:rtl/>
        </w:rPr>
        <w:t xml:space="preserve">דים פעלו על פי </w:t>
      </w:r>
      <w:r w:rsidR="00555D66" w:rsidRPr="00615CEF">
        <w:rPr>
          <w:rFonts w:ascii="David" w:hAnsi="David"/>
          <w:noProof w:val="0"/>
          <w:rtl/>
        </w:rPr>
        <w:t xml:space="preserve">הוראות </w:t>
      </w:r>
      <w:r w:rsidR="00715BD4" w:rsidRPr="00615CEF">
        <w:rPr>
          <w:rFonts w:ascii="David" w:hAnsi="David"/>
          <w:noProof w:val="0"/>
          <w:rtl/>
        </w:rPr>
        <w:t>ההסכם הישראלי</w:t>
      </w:r>
      <w:r w:rsidR="00D639DB" w:rsidRPr="00615CEF">
        <w:rPr>
          <w:rFonts w:ascii="David" w:hAnsi="David" w:hint="cs"/>
          <w:noProof w:val="0"/>
          <w:rtl/>
        </w:rPr>
        <w:t xml:space="preserve"> והמשיכו לפעול על פיו גם לאחר שנחתם ההסכם הצרפתי,</w:t>
      </w:r>
      <w:r w:rsidR="001E2759" w:rsidRPr="00615CEF">
        <w:rPr>
          <w:rFonts w:ascii="David" w:hAnsi="David"/>
          <w:noProof w:val="0"/>
          <w:rtl/>
        </w:rPr>
        <w:t xml:space="preserve"> וכגון</w:t>
      </w:r>
      <w:r w:rsidR="00715BD4" w:rsidRPr="00615CEF">
        <w:rPr>
          <w:rFonts w:ascii="David" w:hAnsi="David"/>
          <w:noProof w:val="0"/>
          <w:rtl/>
        </w:rPr>
        <w:t>:</w:t>
      </w:r>
    </w:p>
    <w:p w:rsidR="00AD20BE" w:rsidRPr="00615CEF" w:rsidRDefault="001C33D1" w:rsidP="006A2544">
      <w:pPr>
        <w:spacing w:line="360" w:lineRule="auto"/>
        <w:ind w:left="2880" w:hanging="720"/>
        <w:jc w:val="both"/>
        <w:rPr>
          <w:rFonts w:ascii="David" w:hAnsi="David"/>
          <w:noProof w:val="0"/>
          <w:rtl/>
        </w:rPr>
      </w:pPr>
      <w:r w:rsidRPr="00615CEF">
        <w:rPr>
          <w:rFonts w:ascii="David" w:hAnsi="David"/>
          <w:noProof w:val="0"/>
          <w:rtl/>
        </w:rPr>
        <w:t xml:space="preserve">(1) </w:t>
      </w:r>
      <w:r w:rsidRPr="00615CEF">
        <w:rPr>
          <w:rFonts w:ascii="David" w:hAnsi="David"/>
          <w:noProof w:val="0"/>
          <w:rtl/>
        </w:rPr>
        <w:tab/>
      </w:r>
      <w:r w:rsidRPr="00615CEF">
        <w:rPr>
          <w:rFonts w:ascii="David" w:hAnsi="David"/>
          <w:b/>
          <w:bCs/>
          <w:noProof w:val="0"/>
          <w:u w:val="single"/>
          <w:rtl/>
        </w:rPr>
        <w:t>משלוח הסכמי עבודה</w:t>
      </w:r>
      <w:r w:rsidRPr="00615CEF">
        <w:rPr>
          <w:rFonts w:ascii="David" w:hAnsi="David"/>
          <w:b/>
          <w:bCs/>
          <w:noProof w:val="0"/>
          <w:rtl/>
        </w:rPr>
        <w:t xml:space="preserve"> – </w:t>
      </w:r>
      <w:r w:rsidRPr="00615CEF">
        <w:rPr>
          <w:rFonts w:ascii="David" w:hAnsi="David"/>
          <w:noProof w:val="0"/>
          <w:rtl/>
        </w:rPr>
        <w:t>התובע נהג לשלוח לנתבעת הסכמי עבודה שלו בהתאם לסעיף 13 להסכם הגירושין הישראלי.</w:t>
      </w:r>
    </w:p>
    <w:p w:rsidR="001C33D1" w:rsidRPr="00615CEF" w:rsidRDefault="001C33D1" w:rsidP="001C33D1">
      <w:pPr>
        <w:spacing w:line="360" w:lineRule="auto"/>
        <w:ind w:left="2880" w:hanging="720"/>
        <w:jc w:val="both"/>
        <w:rPr>
          <w:rFonts w:ascii="David" w:hAnsi="David"/>
          <w:noProof w:val="0"/>
          <w:rtl/>
        </w:rPr>
      </w:pPr>
      <w:r w:rsidRPr="00615CEF">
        <w:rPr>
          <w:rFonts w:ascii="David" w:hAnsi="David"/>
          <w:noProof w:val="0"/>
          <w:rtl/>
        </w:rPr>
        <w:t>(2)</w:t>
      </w:r>
      <w:r w:rsidRPr="00615CEF">
        <w:rPr>
          <w:rFonts w:ascii="David" w:hAnsi="David"/>
          <w:noProof w:val="0"/>
          <w:rtl/>
        </w:rPr>
        <w:tab/>
      </w:r>
      <w:r w:rsidRPr="00615CEF">
        <w:rPr>
          <w:rFonts w:ascii="David" w:hAnsi="David"/>
          <w:b/>
          <w:bCs/>
          <w:noProof w:val="0"/>
          <w:u w:val="single"/>
          <w:rtl/>
        </w:rPr>
        <w:t>ביטוח חיים בגובה של חצי מיליון אירו</w:t>
      </w:r>
      <w:r w:rsidRPr="00615CEF">
        <w:rPr>
          <w:rFonts w:ascii="David" w:hAnsi="David"/>
          <w:b/>
          <w:bCs/>
          <w:noProof w:val="0"/>
          <w:rtl/>
        </w:rPr>
        <w:t xml:space="preserve"> – </w:t>
      </w:r>
      <w:r w:rsidRPr="00615CEF">
        <w:rPr>
          <w:rFonts w:ascii="David" w:hAnsi="David"/>
          <w:noProof w:val="0"/>
          <w:rtl/>
        </w:rPr>
        <w:t xml:space="preserve">בס' 22 להסכם הגירושין הישראלי נכתב כי על התובע לערוך ביטוח חיים לעצמו כשילדיו מוטבים בו בגובה של 500,000 אירו, וכך עשה. </w:t>
      </w:r>
    </w:p>
    <w:p w:rsidR="004C14E4" w:rsidRPr="00615CEF" w:rsidRDefault="001C33D1" w:rsidP="001E2759">
      <w:pPr>
        <w:spacing w:line="360" w:lineRule="auto"/>
        <w:ind w:left="2880" w:hanging="720"/>
        <w:jc w:val="both"/>
        <w:rPr>
          <w:rFonts w:ascii="David" w:hAnsi="David"/>
          <w:noProof w:val="0"/>
          <w:rtl/>
        </w:rPr>
      </w:pPr>
      <w:r w:rsidRPr="00615CEF">
        <w:rPr>
          <w:rFonts w:ascii="David" w:hAnsi="David"/>
          <w:noProof w:val="0"/>
          <w:rtl/>
        </w:rPr>
        <w:t>(3)</w:t>
      </w:r>
      <w:r w:rsidRPr="00615CEF">
        <w:rPr>
          <w:rFonts w:ascii="David" w:hAnsi="David"/>
          <w:noProof w:val="0"/>
          <w:rtl/>
        </w:rPr>
        <w:tab/>
      </w:r>
      <w:r w:rsidRPr="00615CEF">
        <w:rPr>
          <w:rFonts w:ascii="David" w:hAnsi="David"/>
          <w:b/>
          <w:bCs/>
          <w:noProof w:val="0"/>
          <w:u w:val="single"/>
          <w:rtl/>
        </w:rPr>
        <w:t xml:space="preserve">הסכם נאמנות שנחתם בין התובע להוריו ביום 12.01.2014 </w:t>
      </w:r>
      <w:r w:rsidRPr="00615CEF">
        <w:rPr>
          <w:rFonts w:ascii="David" w:hAnsi="David"/>
          <w:noProof w:val="0"/>
          <w:rtl/>
        </w:rPr>
        <w:t xml:space="preserve"> - </w:t>
      </w:r>
      <w:r w:rsidR="001E2759" w:rsidRPr="00615CEF">
        <w:rPr>
          <w:rFonts w:ascii="David" w:hAnsi="David"/>
          <w:noProof w:val="0"/>
          <w:rtl/>
        </w:rPr>
        <w:t>הורי התובע ערכו הסכם נאמנות בזיקה לסעיף 18ב להסכם הגירושין הישראלי .</w:t>
      </w:r>
      <w:r w:rsidR="004C14E4" w:rsidRPr="00615CEF">
        <w:rPr>
          <w:rFonts w:ascii="David" w:hAnsi="David"/>
          <w:noProof w:val="0"/>
          <w:rtl/>
        </w:rPr>
        <w:t xml:space="preserve"> </w:t>
      </w:r>
    </w:p>
    <w:p w:rsidR="00640A1E" w:rsidRPr="00615CEF" w:rsidRDefault="004C14E4" w:rsidP="00E115EA">
      <w:pPr>
        <w:spacing w:line="360" w:lineRule="auto"/>
        <w:ind w:left="2880" w:hanging="720"/>
        <w:jc w:val="both"/>
        <w:rPr>
          <w:rFonts w:ascii="David" w:hAnsi="David"/>
          <w:noProof w:val="0"/>
          <w:rtl/>
        </w:rPr>
      </w:pPr>
      <w:r w:rsidRPr="00615CEF">
        <w:rPr>
          <w:rFonts w:ascii="David" w:hAnsi="David"/>
          <w:noProof w:val="0"/>
          <w:rtl/>
        </w:rPr>
        <w:t xml:space="preserve">(5) </w:t>
      </w:r>
      <w:r w:rsidRPr="00615CEF">
        <w:rPr>
          <w:rFonts w:ascii="David" w:hAnsi="David"/>
          <w:noProof w:val="0"/>
          <w:rtl/>
        </w:rPr>
        <w:tab/>
      </w:r>
      <w:r w:rsidRPr="00615CEF">
        <w:rPr>
          <w:rFonts w:ascii="David" w:hAnsi="David"/>
          <w:b/>
          <w:bCs/>
          <w:noProof w:val="0"/>
          <w:u w:val="single"/>
          <w:rtl/>
        </w:rPr>
        <w:t xml:space="preserve">תשלומי המשכנתא </w:t>
      </w:r>
      <w:r w:rsidR="001E2759" w:rsidRPr="00615CEF">
        <w:rPr>
          <w:rFonts w:ascii="David" w:hAnsi="David"/>
          <w:noProof w:val="0"/>
          <w:rtl/>
        </w:rPr>
        <w:t xml:space="preserve"> - בסע' </w:t>
      </w:r>
      <w:r w:rsidRPr="00615CEF">
        <w:rPr>
          <w:rFonts w:ascii="David" w:hAnsi="David"/>
          <w:noProof w:val="0"/>
          <w:rtl/>
        </w:rPr>
        <w:t xml:space="preserve">9ב' להסכם הגירושין </w:t>
      </w:r>
      <w:r w:rsidR="00640A1E" w:rsidRPr="00615CEF">
        <w:rPr>
          <w:rFonts w:ascii="David" w:hAnsi="David"/>
          <w:noProof w:val="0"/>
          <w:rtl/>
        </w:rPr>
        <w:t>הישראלי, נקבע כי ככל והתובע יישא בתשלומי המשכנתא במלואם או אז יקוזז תשלום המשכנתא מגובה הסכום החודשי נשוא החזר החוב כלפי הנתבעת. התובע הודה ששילם את תשלומי המשכנתא במלואם עד תחילת אפריל 2014</w:t>
      </w:r>
      <w:r w:rsidR="00E115EA" w:rsidRPr="00615CEF">
        <w:rPr>
          <w:rFonts w:ascii="David" w:hAnsi="David"/>
          <w:noProof w:val="0"/>
          <w:rtl/>
        </w:rPr>
        <w:t>. ועוד</w:t>
      </w:r>
    </w:p>
    <w:p w:rsidR="00525D1A" w:rsidRPr="00615CEF" w:rsidRDefault="00525D1A" w:rsidP="00662113">
      <w:pPr>
        <w:spacing w:line="360" w:lineRule="auto"/>
        <w:rPr>
          <w:rFonts w:ascii="David" w:hAnsi="David"/>
          <w:noProof w:val="0"/>
          <w:rtl/>
        </w:rPr>
      </w:pPr>
    </w:p>
    <w:p w:rsidR="005E4402" w:rsidRPr="00615CEF" w:rsidRDefault="005E4402" w:rsidP="00461AAA">
      <w:pPr>
        <w:spacing w:line="360" w:lineRule="auto"/>
        <w:ind w:left="720" w:hanging="720"/>
        <w:rPr>
          <w:rFonts w:ascii="David" w:hAnsi="David"/>
          <w:noProof w:val="0"/>
          <w:rtl/>
        </w:rPr>
      </w:pPr>
      <w:r w:rsidRPr="00615CEF">
        <w:rPr>
          <w:rFonts w:ascii="David" w:hAnsi="David"/>
          <w:noProof w:val="0"/>
          <w:rtl/>
        </w:rPr>
        <w:t>1</w:t>
      </w:r>
      <w:r w:rsidR="00461AAA" w:rsidRPr="00615CEF">
        <w:rPr>
          <w:rFonts w:ascii="David" w:hAnsi="David" w:hint="cs"/>
          <w:noProof w:val="0"/>
          <w:rtl/>
        </w:rPr>
        <w:t>5</w:t>
      </w:r>
      <w:r w:rsidRPr="00615CEF">
        <w:rPr>
          <w:rFonts w:ascii="David" w:hAnsi="David"/>
          <w:noProof w:val="0"/>
          <w:rtl/>
        </w:rPr>
        <w:t xml:space="preserve">. </w:t>
      </w:r>
      <w:r w:rsidRPr="00615CEF">
        <w:rPr>
          <w:rFonts w:ascii="David" w:hAnsi="David"/>
          <w:noProof w:val="0"/>
          <w:rtl/>
        </w:rPr>
        <w:tab/>
        <w:t>נוכח האמור טוענת הנתבעת כי אין כל בסיס לטענות התובע וכי יש לאכוף ההסכם ישראלי כלשונו.</w:t>
      </w:r>
    </w:p>
    <w:p w:rsidR="005E4402" w:rsidRPr="00615CEF" w:rsidRDefault="005E4402" w:rsidP="005E4402">
      <w:pPr>
        <w:spacing w:line="360" w:lineRule="auto"/>
        <w:ind w:left="720" w:hanging="720"/>
        <w:rPr>
          <w:rFonts w:ascii="David" w:hAnsi="David"/>
          <w:noProof w:val="0"/>
          <w:rtl/>
        </w:rPr>
      </w:pPr>
    </w:p>
    <w:p w:rsidR="00A0340E" w:rsidRPr="00615CEF" w:rsidRDefault="00A0340E" w:rsidP="00662113">
      <w:pPr>
        <w:spacing w:line="360" w:lineRule="auto"/>
        <w:rPr>
          <w:rFonts w:ascii="David" w:hAnsi="David"/>
          <w:noProof w:val="0"/>
          <w:rtl/>
        </w:rPr>
      </w:pPr>
      <w:r w:rsidRPr="00615CEF">
        <w:rPr>
          <w:rFonts w:ascii="David" w:hAnsi="David"/>
          <w:b/>
          <w:bCs/>
          <w:noProof w:val="0"/>
          <w:u w:val="single"/>
          <w:rtl/>
        </w:rPr>
        <w:t>נטל הראיה</w:t>
      </w:r>
    </w:p>
    <w:p w:rsidR="006532F0" w:rsidRPr="00615CEF" w:rsidRDefault="006532F0" w:rsidP="006532F0">
      <w:pPr>
        <w:spacing w:line="360" w:lineRule="auto"/>
        <w:jc w:val="both"/>
        <w:rPr>
          <w:rFonts w:ascii="David" w:hAnsi="David"/>
          <w:noProof w:val="0"/>
          <w:rtl/>
        </w:rPr>
      </w:pPr>
      <w:r w:rsidRPr="00615CEF">
        <w:rPr>
          <w:rFonts w:ascii="David" w:hAnsi="David" w:hint="cs"/>
          <w:noProof w:val="0"/>
          <w:rtl/>
        </w:rPr>
        <w:t>16</w:t>
      </w:r>
      <w:r w:rsidR="00410F3B" w:rsidRPr="00615CEF">
        <w:rPr>
          <w:rFonts w:ascii="David" w:hAnsi="David"/>
          <w:noProof w:val="0"/>
          <w:rtl/>
        </w:rPr>
        <w:t>.</w:t>
      </w:r>
      <w:r w:rsidR="00410F3B" w:rsidRPr="00615CEF">
        <w:rPr>
          <w:rFonts w:ascii="David" w:hAnsi="David"/>
          <w:noProof w:val="0"/>
          <w:rtl/>
        </w:rPr>
        <w:tab/>
        <w:t>א.</w:t>
      </w:r>
      <w:r w:rsidR="00410F3B" w:rsidRPr="00615CEF">
        <w:rPr>
          <w:rFonts w:ascii="David" w:hAnsi="David"/>
          <w:noProof w:val="0"/>
          <w:rtl/>
        </w:rPr>
        <w:tab/>
        <w:t xml:space="preserve">"המוציא מחברו עליו הראיה". במשפט האזרחי על התובע להוכיח את תביעתו </w:t>
      </w:r>
    </w:p>
    <w:p w:rsidR="00410F3B" w:rsidRPr="00615CEF" w:rsidRDefault="006532F0" w:rsidP="006532F0">
      <w:pPr>
        <w:spacing w:line="360" w:lineRule="auto"/>
        <w:jc w:val="both"/>
        <w:rPr>
          <w:rFonts w:ascii="David" w:hAnsi="David"/>
          <w:noProof w:val="0"/>
          <w:rtl/>
        </w:rPr>
      </w:pPr>
      <w:r w:rsidRPr="00615CEF">
        <w:rPr>
          <w:rFonts w:ascii="David" w:hAnsi="David"/>
          <w:noProof w:val="0"/>
          <w:rtl/>
        </w:rPr>
        <w:lastRenderedPageBreak/>
        <w:tab/>
      </w:r>
      <w:r w:rsidRPr="00615CEF">
        <w:rPr>
          <w:rFonts w:ascii="David" w:hAnsi="David"/>
          <w:noProof w:val="0"/>
          <w:rtl/>
        </w:rPr>
        <w:tab/>
      </w:r>
      <w:r w:rsidR="00410F3B" w:rsidRPr="00615CEF">
        <w:rPr>
          <w:rFonts w:ascii="David" w:hAnsi="David"/>
          <w:noProof w:val="0"/>
          <w:rtl/>
        </w:rPr>
        <w:t>תוך הטיית מאזן ההסתברות לטובתו (מעל 50%).</w:t>
      </w:r>
    </w:p>
    <w:p w:rsidR="00410F3B" w:rsidRPr="00615CEF" w:rsidRDefault="00410F3B" w:rsidP="006532F0">
      <w:pPr>
        <w:spacing w:line="360" w:lineRule="auto"/>
        <w:ind w:left="1440" w:hanging="720"/>
        <w:jc w:val="both"/>
        <w:rPr>
          <w:rFonts w:ascii="David" w:hAnsi="David"/>
          <w:noProof w:val="0"/>
          <w:rtl/>
        </w:rPr>
      </w:pPr>
      <w:r w:rsidRPr="00615CEF">
        <w:rPr>
          <w:rFonts w:ascii="David" w:hAnsi="David"/>
          <w:noProof w:val="0"/>
          <w:rtl/>
        </w:rPr>
        <w:t>ב.</w:t>
      </w:r>
      <w:r w:rsidRPr="00615CEF">
        <w:rPr>
          <w:rFonts w:ascii="David" w:hAnsi="David"/>
          <w:noProof w:val="0"/>
          <w:rtl/>
        </w:rPr>
        <w:tab/>
      </w:r>
      <w:r w:rsidR="006532F0" w:rsidRPr="00615CEF">
        <w:rPr>
          <w:rFonts w:ascii="David" w:hAnsi="David" w:hint="cs"/>
          <w:noProof w:val="0"/>
          <w:rtl/>
        </w:rPr>
        <w:t>ה</w:t>
      </w:r>
      <w:r w:rsidRPr="00615CEF">
        <w:rPr>
          <w:rFonts w:ascii="David" w:hAnsi="David"/>
          <w:noProof w:val="0"/>
          <w:rtl/>
        </w:rPr>
        <w:t xml:space="preserve">שאלה על מי נטל השכנוע </w:t>
      </w:r>
      <w:r w:rsidR="006532F0" w:rsidRPr="00615CEF">
        <w:rPr>
          <w:rFonts w:ascii="David" w:hAnsi="David" w:hint="cs"/>
          <w:noProof w:val="0"/>
          <w:rtl/>
        </w:rPr>
        <w:t xml:space="preserve">משמעותית בעיקר </w:t>
      </w:r>
      <w:r w:rsidRPr="00615CEF">
        <w:rPr>
          <w:rFonts w:ascii="David" w:hAnsi="David"/>
          <w:noProof w:val="0"/>
          <w:rtl/>
        </w:rPr>
        <w:t xml:space="preserve">במקום בו אף מהצדדים  לא הצליח להטות את כף המאזניים לצידו ובמקרה שכזה, הצד עליו היה מוטל נטל השכנוע כשל במשימתו, ומשכך גרסתו תידחה. </w:t>
      </w:r>
    </w:p>
    <w:p w:rsidR="008B07FA" w:rsidRDefault="00410F3B" w:rsidP="00D0584A">
      <w:pPr>
        <w:spacing w:line="360" w:lineRule="auto"/>
        <w:ind w:left="1440" w:hanging="720"/>
        <w:jc w:val="both"/>
        <w:rPr>
          <w:rFonts w:ascii="David" w:hAnsi="David"/>
          <w:noProof w:val="0"/>
          <w:rtl/>
        </w:rPr>
      </w:pPr>
      <w:r w:rsidRPr="00615CEF">
        <w:rPr>
          <w:rFonts w:ascii="David" w:hAnsi="David"/>
          <w:noProof w:val="0"/>
          <w:rtl/>
        </w:rPr>
        <w:t>ג.</w:t>
      </w:r>
      <w:r w:rsidRPr="00615CEF">
        <w:rPr>
          <w:rFonts w:ascii="David" w:hAnsi="David"/>
          <w:noProof w:val="0"/>
          <w:rtl/>
        </w:rPr>
        <w:tab/>
        <w:t xml:space="preserve">לטעמי, וכפי שאראה להלן, הצליח התובע להטות כף המאזניים לטובתו ומשכך התביעות שהגיש מתקבלות. </w:t>
      </w:r>
    </w:p>
    <w:p w:rsidR="00410F3B" w:rsidRPr="00615CEF" w:rsidRDefault="00410F3B" w:rsidP="00410F3B">
      <w:pPr>
        <w:spacing w:line="360" w:lineRule="auto"/>
        <w:jc w:val="both"/>
        <w:rPr>
          <w:rFonts w:ascii="David" w:hAnsi="David"/>
          <w:noProof w:val="0"/>
          <w:rtl/>
        </w:rPr>
      </w:pPr>
      <w:r w:rsidRPr="00615CEF">
        <w:rPr>
          <w:rFonts w:ascii="David" w:hAnsi="David"/>
          <w:b/>
          <w:bCs/>
          <w:noProof w:val="0"/>
          <w:u w:val="single"/>
          <w:rtl/>
        </w:rPr>
        <w:t>בחינת הראיות</w:t>
      </w:r>
    </w:p>
    <w:p w:rsidR="00D2327F" w:rsidRPr="00615CEF" w:rsidRDefault="00461AAA" w:rsidP="00D0460B">
      <w:pPr>
        <w:spacing w:line="360" w:lineRule="auto"/>
        <w:jc w:val="both"/>
        <w:rPr>
          <w:rFonts w:ascii="David" w:hAnsi="David"/>
          <w:noProof w:val="0"/>
          <w:rtl/>
        </w:rPr>
      </w:pPr>
      <w:r w:rsidRPr="00615CEF">
        <w:rPr>
          <w:rFonts w:ascii="David" w:hAnsi="David" w:hint="cs"/>
          <w:noProof w:val="0"/>
          <w:rtl/>
        </w:rPr>
        <w:t>17</w:t>
      </w:r>
      <w:r w:rsidR="00410F3B" w:rsidRPr="00615CEF">
        <w:rPr>
          <w:rFonts w:ascii="David" w:hAnsi="David"/>
          <w:noProof w:val="0"/>
          <w:rtl/>
        </w:rPr>
        <w:t>.</w:t>
      </w:r>
      <w:r w:rsidR="00410F3B" w:rsidRPr="00615CEF">
        <w:rPr>
          <w:rFonts w:ascii="David" w:hAnsi="David"/>
          <w:noProof w:val="0"/>
          <w:rtl/>
        </w:rPr>
        <w:tab/>
        <w:t>א.</w:t>
      </w:r>
      <w:r w:rsidR="00410F3B" w:rsidRPr="00615CEF">
        <w:rPr>
          <w:rFonts w:ascii="David" w:hAnsi="David"/>
          <w:noProof w:val="0"/>
          <w:rtl/>
        </w:rPr>
        <w:tab/>
        <w:t>ה</w:t>
      </w:r>
      <w:r w:rsidR="00D0460B" w:rsidRPr="00615CEF">
        <w:rPr>
          <w:rFonts w:ascii="David" w:hAnsi="David" w:hint="cs"/>
          <w:noProof w:val="0"/>
          <w:rtl/>
        </w:rPr>
        <w:t xml:space="preserve">צדדים שניהם </w:t>
      </w:r>
      <w:r w:rsidR="00410F3B" w:rsidRPr="00615CEF">
        <w:rPr>
          <w:rFonts w:ascii="David" w:hAnsi="David"/>
          <w:noProof w:val="0"/>
          <w:rtl/>
        </w:rPr>
        <w:t xml:space="preserve"> מאשר</w:t>
      </w:r>
      <w:r w:rsidR="00D0460B" w:rsidRPr="00615CEF">
        <w:rPr>
          <w:rFonts w:ascii="David" w:hAnsi="David" w:hint="cs"/>
          <w:noProof w:val="0"/>
          <w:rtl/>
        </w:rPr>
        <w:t xml:space="preserve">ים </w:t>
      </w:r>
      <w:r w:rsidR="00410F3B" w:rsidRPr="00615CEF">
        <w:rPr>
          <w:rFonts w:ascii="David" w:hAnsi="David"/>
          <w:noProof w:val="0"/>
          <w:rtl/>
        </w:rPr>
        <w:t xml:space="preserve"> כי הסכם הגירושין הישראלי נחתם כשבועיים </w:t>
      </w:r>
      <w:r w:rsidR="008B07FA">
        <w:rPr>
          <w:rFonts w:ascii="David" w:hAnsi="David" w:hint="cs"/>
          <w:noProof w:val="0"/>
          <w:rtl/>
        </w:rPr>
        <w:t xml:space="preserve">לאחר </w:t>
      </w:r>
    </w:p>
    <w:p w:rsidR="00D0460B" w:rsidRPr="00615CEF" w:rsidRDefault="00D2327F" w:rsidP="00F046A0">
      <w:pPr>
        <w:spacing w:line="360" w:lineRule="auto"/>
        <w:jc w:val="both"/>
        <w:rPr>
          <w:rFonts w:ascii="David" w:hAnsi="David"/>
          <w:noProof w:val="0"/>
          <w:rtl/>
        </w:rPr>
      </w:pPr>
      <w:r w:rsidRPr="00615CEF">
        <w:rPr>
          <w:rFonts w:ascii="David" w:hAnsi="David"/>
          <w:noProof w:val="0"/>
          <w:rtl/>
        </w:rPr>
        <w:tab/>
      </w:r>
      <w:r w:rsidRPr="00615CEF">
        <w:rPr>
          <w:rFonts w:ascii="David" w:hAnsi="David"/>
          <w:noProof w:val="0"/>
          <w:rtl/>
        </w:rPr>
        <w:tab/>
      </w:r>
      <w:r w:rsidR="00D639DB" w:rsidRPr="00615CEF">
        <w:rPr>
          <w:rFonts w:ascii="David" w:hAnsi="David" w:hint="cs"/>
          <w:noProof w:val="0"/>
          <w:rtl/>
        </w:rPr>
        <w:t>שהנתבעת ג</w:t>
      </w:r>
      <w:r w:rsidR="005E4402" w:rsidRPr="00615CEF">
        <w:rPr>
          <w:rFonts w:ascii="David" w:hAnsi="David"/>
          <w:noProof w:val="0"/>
          <w:rtl/>
        </w:rPr>
        <w:t xml:space="preserve">ילתה </w:t>
      </w:r>
      <w:r w:rsidR="00F046A0">
        <w:rPr>
          <w:rFonts w:ascii="David" w:hAnsi="David" w:hint="cs"/>
          <w:noProof w:val="0"/>
          <w:rtl/>
        </w:rPr>
        <w:t>ש</w:t>
      </w:r>
      <w:r w:rsidR="00F1400E" w:rsidRPr="00615CEF">
        <w:rPr>
          <w:rFonts w:ascii="David" w:hAnsi="David"/>
          <w:noProof w:val="0"/>
          <w:rtl/>
        </w:rPr>
        <w:t xml:space="preserve">התובע הפסיד כספים משותפים לצדדים. </w:t>
      </w:r>
    </w:p>
    <w:p w:rsidR="00D0460B" w:rsidRPr="00615CEF" w:rsidRDefault="00D0460B" w:rsidP="00D0460B">
      <w:pPr>
        <w:spacing w:line="360" w:lineRule="auto"/>
        <w:jc w:val="both"/>
        <w:rPr>
          <w:rFonts w:ascii="David" w:hAnsi="David"/>
          <w:noProof w:val="0"/>
          <w:rtl/>
        </w:rPr>
      </w:pPr>
      <w:r w:rsidRPr="00615CEF">
        <w:rPr>
          <w:rFonts w:ascii="David" w:hAnsi="David"/>
          <w:noProof w:val="0"/>
          <w:rtl/>
        </w:rPr>
        <w:tab/>
      </w:r>
      <w:r w:rsidRPr="00615CEF">
        <w:rPr>
          <w:rFonts w:ascii="David" w:hAnsi="David"/>
          <w:noProof w:val="0"/>
          <w:rtl/>
        </w:rPr>
        <w:tab/>
      </w:r>
      <w:r w:rsidRPr="00615CEF">
        <w:rPr>
          <w:rFonts w:ascii="David" w:hAnsi="David" w:hint="cs"/>
          <w:noProof w:val="0"/>
          <w:rtl/>
        </w:rPr>
        <w:t>ראה דברי התובע בעמ' 10 לפרוטוקול ש' 13</w:t>
      </w:r>
      <w:r w:rsidR="00131FB9">
        <w:rPr>
          <w:rFonts w:ascii="David" w:hAnsi="David" w:hint="cs"/>
          <w:noProof w:val="0"/>
          <w:rtl/>
        </w:rPr>
        <w:t>;</w:t>
      </w:r>
    </w:p>
    <w:p w:rsidR="00F1400E" w:rsidRPr="00615CEF" w:rsidRDefault="00D0460B" w:rsidP="00D0460B">
      <w:pPr>
        <w:spacing w:line="360" w:lineRule="auto"/>
        <w:jc w:val="both"/>
        <w:rPr>
          <w:rFonts w:ascii="David" w:hAnsi="David"/>
          <w:noProof w:val="0"/>
          <w:rtl/>
        </w:rPr>
      </w:pPr>
      <w:r w:rsidRPr="00615CEF">
        <w:rPr>
          <w:rFonts w:ascii="David" w:hAnsi="David"/>
          <w:noProof w:val="0"/>
          <w:rtl/>
        </w:rPr>
        <w:tab/>
      </w:r>
      <w:r w:rsidRPr="00615CEF">
        <w:rPr>
          <w:rFonts w:ascii="David" w:hAnsi="David"/>
          <w:noProof w:val="0"/>
          <w:rtl/>
        </w:rPr>
        <w:tab/>
      </w:r>
      <w:r w:rsidRPr="00615CEF">
        <w:rPr>
          <w:rFonts w:ascii="David" w:hAnsi="David" w:hint="cs"/>
          <w:noProof w:val="0"/>
          <w:rtl/>
        </w:rPr>
        <w:t xml:space="preserve">ראה דברי הנתבעת בעמ' 161 לפרוטוקול ש' 9 </w:t>
      </w:r>
      <w:r w:rsidR="00131FB9">
        <w:rPr>
          <w:rFonts w:ascii="David" w:hAnsi="David" w:hint="cs"/>
          <w:noProof w:val="0"/>
          <w:rtl/>
        </w:rPr>
        <w:t>;</w:t>
      </w:r>
    </w:p>
    <w:p w:rsidR="00F1400E" w:rsidRPr="00615CEF" w:rsidRDefault="00F1400E" w:rsidP="00F046A0">
      <w:pPr>
        <w:spacing w:line="360" w:lineRule="auto"/>
        <w:ind w:left="1440" w:hanging="720"/>
        <w:jc w:val="both"/>
        <w:rPr>
          <w:rFonts w:ascii="David" w:hAnsi="David"/>
          <w:noProof w:val="0"/>
          <w:rtl/>
        </w:rPr>
      </w:pPr>
      <w:r w:rsidRPr="00615CEF">
        <w:rPr>
          <w:rFonts w:ascii="David" w:hAnsi="David"/>
          <w:noProof w:val="0"/>
          <w:rtl/>
        </w:rPr>
        <w:t>ב.</w:t>
      </w:r>
      <w:r w:rsidRPr="00615CEF">
        <w:rPr>
          <w:rFonts w:ascii="David" w:hAnsi="David"/>
          <w:noProof w:val="0"/>
          <w:rtl/>
        </w:rPr>
        <w:tab/>
        <w:t>עוד אישרה הנתבעת כי הסכם הגירושין נערך ביוזמתה</w:t>
      </w:r>
      <w:r w:rsidR="00F046A0">
        <w:rPr>
          <w:rFonts w:ascii="David" w:hAnsi="David" w:hint="cs"/>
          <w:noProof w:val="0"/>
          <w:rtl/>
        </w:rPr>
        <w:t xml:space="preserve">. </w:t>
      </w:r>
      <w:r w:rsidRPr="00615CEF">
        <w:rPr>
          <w:rFonts w:ascii="David" w:hAnsi="David"/>
          <w:noProof w:val="0"/>
          <w:rtl/>
        </w:rPr>
        <w:t xml:space="preserve"> </w:t>
      </w:r>
      <w:r w:rsidR="00131FB9">
        <w:rPr>
          <w:rFonts w:ascii="David" w:hAnsi="David" w:hint="cs"/>
          <w:noProof w:val="0"/>
          <w:rtl/>
        </w:rPr>
        <w:t xml:space="preserve">בהמלצת אחותה </w:t>
      </w:r>
      <w:r w:rsidRPr="00615CEF">
        <w:rPr>
          <w:rFonts w:ascii="David" w:hAnsi="David"/>
          <w:noProof w:val="0"/>
          <w:rtl/>
        </w:rPr>
        <w:t>יצרה</w:t>
      </w:r>
      <w:r w:rsidR="00131FB9">
        <w:rPr>
          <w:rFonts w:ascii="David" w:hAnsi="David" w:hint="cs"/>
          <w:noProof w:val="0"/>
          <w:rtl/>
        </w:rPr>
        <w:t xml:space="preserve"> היא</w:t>
      </w:r>
      <w:r w:rsidRPr="00615CEF">
        <w:rPr>
          <w:rFonts w:ascii="David" w:hAnsi="David"/>
          <w:noProof w:val="0"/>
          <w:rtl/>
        </w:rPr>
        <w:t xml:space="preserve"> קשר עם עו"ד בני דון יחייא, </w:t>
      </w:r>
      <w:r w:rsidR="00131FB9">
        <w:rPr>
          <w:rFonts w:ascii="David" w:hAnsi="David" w:hint="cs"/>
          <w:noProof w:val="0"/>
          <w:rtl/>
        </w:rPr>
        <w:t>אשר ערך הסכם הגירושין הישראלי</w:t>
      </w:r>
      <w:r w:rsidRPr="00615CEF">
        <w:rPr>
          <w:rFonts w:ascii="David" w:hAnsi="David"/>
          <w:noProof w:val="0"/>
          <w:rtl/>
        </w:rPr>
        <w:t xml:space="preserve"> (ראה עמ' 164 ש' 27-31 לפרוטוקול). </w:t>
      </w:r>
    </w:p>
    <w:p w:rsidR="00F1400E" w:rsidRPr="00615CEF" w:rsidRDefault="00F1400E" w:rsidP="00F1400E">
      <w:pPr>
        <w:spacing w:line="360" w:lineRule="auto"/>
        <w:jc w:val="both"/>
        <w:rPr>
          <w:rFonts w:ascii="David" w:hAnsi="David"/>
          <w:noProof w:val="0"/>
          <w:rtl/>
        </w:rPr>
      </w:pPr>
    </w:p>
    <w:p w:rsidR="002E3FD7" w:rsidRPr="00615CEF" w:rsidRDefault="00461AAA" w:rsidP="002E3FD7">
      <w:pPr>
        <w:spacing w:line="360" w:lineRule="auto"/>
        <w:ind w:left="720" w:hanging="720"/>
        <w:jc w:val="both"/>
        <w:rPr>
          <w:rFonts w:ascii="David" w:hAnsi="David"/>
          <w:noProof w:val="0"/>
          <w:rtl/>
        </w:rPr>
      </w:pPr>
      <w:r w:rsidRPr="00615CEF">
        <w:rPr>
          <w:rFonts w:ascii="David" w:hAnsi="David" w:hint="cs"/>
          <w:noProof w:val="0"/>
          <w:rtl/>
        </w:rPr>
        <w:t>18</w:t>
      </w:r>
      <w:r w:rsidR="005631FD" w:rsidRPr="00615CEF">
        <w:rPr>
          <w:rFonts w:ascii="David" w:hAnsi="David"/>
          <w:noProof w:val="0"/>
          <w:rtl/>
        </w:rPr>
        <w:t>.</w:t>
      </w:r>
      <w:r w:rsidR="005631FD" w:rsidRPr="00615CEF">
        <w:rPr>
          <w:rFonts w:ascii="David" w:hAnsi="David"/>
          <w:noProof w:val="0"/>
          <w:rtl/>
        </w:rPr>
        <w:tab/>
      </w:r>
      <w:r w:rsidR="002E3FD7" w:rsidRPr="00615CEF">
        <w:rPr>
          <w:rFonts w:ascii="David" w:hAnsi="David"/>
          <w:noProof w:val="0"/>
          <w:rtl/>
        </w:rPr>
        <w:t xml:space="preserve">טענות התובע כי ההסכם הישראלי נחתם תחת לחץ שהפעילה עליו הנתבעת נטענו באופן רפה ובלא נסיון להוכיח היסודות הנדרשים </w:t>
      </w:r>
      <w:r w:rsidR="006532F0" w:rsidRPr="00615CEF">
        <w:rPr>
          <w:rFonts w:ascii="David" w:hAnsi="David" w:hint="cs"/>
          <w:noProof w:val="0"/>
          <w:rtl/>
        </w:rPr>
        <w:t xml:space="preserve">בדין </w:t>
      </w:r>
      <w:r w:rsidR="00E47679" w:rsidRPr="00615CEF">
        <w:rPr>
          <w:rFonts w:ascii="David" w:hAnsi="David" w:hint="cs"/>
          <w:noProof w:val="0"/>
          <w:rtl/>
        </w:rPr>
        <w:t>ו</w:t>
      </w:r>
      <w:r w:rsidR="002E3FD7" w:rsidRPr="00615CEF">
        <w:rPr>
          <w:rFonts w:ascii="David" w:hAnsi="David"/>
          <w:noProof w:val="0"/>
          <w:rtl/>
        </w:rPr>
        <w:t>בהלכה הפסוקה  לבטול ההסכם הישראלי בשל פגם בכריתתו.</w:t>
      </w:r>
    </w:p>
    <w:p w:rsidR="002E3FD7" w:rsidRPr="00615CEF" w:rsidRDefault="002E3FD7" w:rsidP="002E3FD7">
      <w:pPr>
        <w:spacing w:line="360" w:lineRule="auto"/>
        <w:ind w:left="720" w:hanging="720"/>
        <w:jc w:val="both"/>
        <w:rPr>
          <w:rFonts w:ascii="David" w:hAnsi="David"/>
          <w:noProof w:val="0"/>
          <w:rtl/>
        </w:rPr>
      </w:pPr>
    </w:p>
    <w:p w:rsidR="00E47679" w:rsidRPr="00615CEF" w:rsidRDefault="00461AAA" w:rsidP="00F046A0">
      <w:pPr>
        <w:spacing w:line="360" w:lineRule="auto"/>
        <w:ind w:left="720" w:hanging="720"/>
        <w:jc w:val="both"/>
        <w:rPr>
          <w:rFonts w:ascii="David" w:hAnsi="David"/>
          <w:noProof w:val="0"/>
          <w:rtl/>
        </w:rPr>
      </w:pPr>
      <w:r w:rsidRPr="00615CEF">
        <w:rPr>
          <w:rFonts w:ascii="David" w:hAnsi="David" w:hint="cs"/>
          <w:noProof w:val="0"/>
          <w:rtl/>
        </w:rPr>
        <w:t>19</w:t>
      </w:r>
      <w:r w:rsidR="002E3FD7" w:rsidRPr="00615CEF">
        <w:rPr>
          <w:rFonts w:ascii="David" w:hAnsi="David"/>
          <w:noProof w:val="0"/>
          <w:rtl/>
        </w:rPr>
        <w:t xml:space="preserve">. </w:t>
      </w:r>
      <w:r w:rsidR="002E3FD7" w:rsidRPr="00615CEF">
        <w:rPr>
          <w:rFonts w:ascii="David" w:hAnsi="David"/>
          <w:noProof w:val="0"/>
          <w:rtl/>
        </w:rPr>
        <w:tab/>
        <w:t xml:space="preserve">א. </w:t>
      </w:r>
      <w:r w:rsidR="002E3FD7" w:rsidRPr="00615CEF">
        <w:rPr>
          <w:rFonts w:ascii="David" w:hAnsi="David"/>
          <w:noProof w:val="0"/>
          <w:rtl/>
        </w:rPr>
        <w:tab/>
        <w:t xml:space="preserve">יחד עם זאת, התובע חזר וטען שוב ושוב </w:t>
      </w:r>
      <w:r w:rsidR="004C6961">
        <w:rPr>
          <w:rFonts w:ascii="David" w:hAnsi="David" w:hint="cs"/>
          <w:noProof w:val="0"/>
          <w:rtl/>
        </w:rPr>
        <w:t>ש</w:t>
      </w:r>
      <w:r w:rsidR="002D5828" w:rsidRPr="00615CEF">
        <w:rPr>
          <w:rFonts w:ascii="David" w:hAnsi="David"/>
          <w:noProof w:val="0"/>
          <w:rtl/>
        </w:rPr>
        <w:t xml:space="preserve">ההפסד הכספי שלו עלה לסך של </w:t>
      </w:r>
    </w:p>
    <w:p w:rsidR="002D5828" w:rsidRPr="00615CEF" w:rsidRDefault="002D5828" w:rsidP="00E47679">
      <w:pPr>
        <w:spacing w:line="360" w:lineRule="auto"/>
        <w:ind w:left="1440"/>
        <w:jc w:val="both"/>
        <w:rPr>
          <w:rFonts w:ascii="David" w:hAnsi="David"/>
          <w:noProof w:val="0"/>
          <w:rtl/>
        </w:rPr>
      </w:pPr>
      <w:r w:rsidRPr="00615CEF">
        <w:rPr>
          <w:rFonts w:ascii="David" w:hAnsi="David"/>
          <w:noProof w:val="0"/>
          <w:rtl/>
        </w:rPr>
        <w:t>כ-800,000 יורו ובשל דרישותיה של האשה הסכים</w:t>
      </w:r>
      <w:r w:rsidR="00E47679" w:rsidRPr="00615CEF">
        <w:rPr>
          <w:rFonts w:ascii="David" w:hAnsi="David" w:hint="cs"/>
          <w:noProof w:val="0"/>
          <w:rtl/>
        </w:rPr>
        <w:t xml:space="preserve"> הוא להתחייב לשלם לאשה בהסכם הישראלי, סכומים גבוהים בהרבה.</w:t>
      </w:r>
    </w:p>
    <w:p w:rsidR="005F526E" w:rsidRPr="00615CEF" w:rsidRDefault="002D5828" w:rsidP="005F526E">
      <w:pPr>
        <w:spacing w:line="360" w:lineRule="auto"/>
        <w:ind w:left="720" w:hanging="720"/>
        <w:jc w:val="both"/>
        <w:rPr>
          <w:rFonts w:ascii="David" w:hAnsi="David"/>
          <w:noProof w:val="0"/>
          <w:rtl/>
        </w:rPr>
      </w:pPr>
      <w:r w:rsidRPr="00615CEF">
        <w:rPr>
          <w:rFonts w:ascii="David" w:hAnsi="David"/>
          <w:noProof w:val="0"/>
          <w:rtl/>
        </w:rPr>
        <w:tab/>
        <w:t xml:space="preserve">ב. </w:t>
      </w:r>
      <w:r w:rsidRPr="00615CEF">
        <w:rPr>
          <w:rFonts w:ascii="David" w:hAnsi="David"/>
          <w:noProof w:val="0"/>
          <w:rtl/>
        </w:rPr>
        <w:tab/>
        <w:t xml:space="preserve">עוד לציין כי התובע התחייב בהסכם הישראלי ליתן לאשה גילוי מלא על </w:t>
      </w:r>
    </w:p>
    <w:p w:rsidR="002D5828" w:rsidRPr="00615CEF" w:rsidRDefault="00F046A0" w:rsidP="00F046A0">
      <w:pPr>
        <w:spacing w:line="360" w:lineRule="auto"/>
        <w:ind w:left="1440"/>
        <w:jc w:val="both"/>
        <w:rPr>
          <w:rFonts w:ascii="David" w:hAnsi="David"/>
          <w:noProof w:val="0"/>
          <w:rtl/>
        </w:rPr>
      </w:pPr>
      <w:r>
        <w:rPr>
          <w:rFonts w:ascii="David" w:hAnsi="David"/>
          <w:noProof w:val="0"/>
          <w:rtl/>
        </w:rPr>
        <w:t>הכנסותיו</w:t>
      </w:r>
      <w:r>
        <w:rPr>
          <w:rFonts w:ascii="David" w:hAnsi="David" w:hint="cs"/>
          <w:noProof w:val="0"/>
          <w:rtl/>
        </w:rPr>
        <w:t xml:space="preserve"> </w:t>
      </w:r>
      <w:r w:rsidR="002D5828" w:rsidRPr="00615CEF">
        <w:rPr>
          <w:rFonts w:ascii="David" w:hAnsi="David"/>
          <w:noProof w:val="0"/>
          <w:rtl/>
        </w:rPr>
        <w:t>ועל מנת להבטיח כי ישלם לה חיוביו הכספיים מוקדם ככל האפשר ולא יבריח ממנה כספים</w:t>
      </w:r>
      <w:r>
        <w:rPr>
          <w:rFonts w:ascii="David" w:hAnsi="David" w:hint="cs"/>
          <w:noProof w:val="0"/>
          <w:rtl/>
        </w:rPr>
        <w:t>.</w:t>
      </w:r>
    </w:p>
    <w:p w:rsidR="002D5828" w:rsidRPr="00615CEF" w:rsidRDefault="002D5828" w:rsidP="002D5828">
      <w:pPr>
        <w:spacing w:line="360" w:lineRule="auto"/>
        <w:ind w:left="1440" w:hanging="720"/>
        <w:jc w:val="both"/>
        <w:rPr>
          <w:rFonts w:ascii="David" w:hAnsi="David"/>
          <w:noProof w:val="0"/>
          <w:rtl/>
        </w:rPr>
      </w:pPr>
      <w:r w:rsidRPr="00615CEF">
        <w:rPr>
          <w:rFonts w:ascii="David" w:hAnsi="David"/>
          <w:noProof w:val="0"/>
          <w:rtl/>
        </w:rPr>
        <w:t xml:space="preserve">ג. </w:t>
      </w:r>
      <w:r w:rsidRPr="00615CEF">
        <w:rPr>
          <w:rFonts w:ascii="David" w:hAnsi="David"/>
          <w:noProof w:val="0"/>
          <w:rtl/>
        </w:rPr>
        <w:tab/>
        <w:t>האשה אישרה כי התובע העב</w:t>
      </w:r>
      <w:r w:rsidR="00D0460B" w:rsidRPr="00615CEF">
        <w:rPr>
          <w:rFonts w:ascii="David" w:hAnsi="David" w:hint="cs"/>
          <w:noProof w:val="0"/>
          <w:rtl/>
        </w:rPr>
        <w:t>י</w:t>
      </w:r>
      <w:r w:rsidRPr="00615CEF">
        <w:rPr>
          <w:rFonts w:ascii="David" w:hAnsi="David"/>
          <w:noProof w:val="0"/>
          <w:rtl/>
        </w:rPr>
        <w:t>ר לידיה מלוא הכנסותיו החודשיות והיא הקצתה לו מתוכם סכומים מוגבלים לכלכלתו.</w:t>
      </w:r>
    </w:p>
    <w:p w:rsidR="002D5828" w:rsidRPr="00615CEF" w:rsidRDefault="002D5828" w:rsidP="005A5BE5">
      <w:pPr>
        <w:spacing w:line="360" w:lineRule="auto"/>
        <w:ind w:left="1440" w:hanging="720"/>
        <w:jc w:val="both"/>
        <w:rPr>
          <w:rFonts w:ascii="David" w:hAnsi="David"/>
          <w:noProof w:val="0"/>
          <w:rtl/>
        </w:rPr>
      </w:pPr>
      <w:r w:rsidRPr="00615CEF">
        <w:rPr>
          <w:rFonts w:ascii="David" w:hAnsi="David"/>
          <w:noProof w:val="0"/>
          <w:rtl/>
        </w:rPr>
        <w:tab/>
      </w:r>
      <w:r w:rsidR="005A5BE5" w:rsidRPr="00615CEF">
        <w:rPr>
          <w:rFonts w:ascii="David" w:hAnsi="David" w:hint="cs"/>
          <w:noProof w:val="0"/>
          <w:rtl/>
        </w:rPr>
        <w:t>ראה מעמ' 110 לפרוטוקול ש' 31</w:t>
      </w:r>
      <w:r w:rsidRPr="00615CEF">
        <w:rPr>
          <w:rFonts w:ascii="David" w:hAnsi="David"/>
          <w:noProof w:val="0"/>
          <w:rtl/>
        </w:rPr>
        <w:t>.</w:t>
      </w:r>
    </w:p>
    <w:p w:rsidR="002D5828" w:rsidRPr="00615CEF" w:rsidRDefault="002D5828" w:rsidP="002D5828">
      <w:pPr>
        <w:spacing w:line="360" w:lineRule="auto"/>
        <w:jc w:val="both"/>
        <w:rPr>
          <w:rFonts w:ascii="David" w:hAnsi="David"/>
          <w:noProof w:val="0"/>
          <w:rtl/>
        </w:rPr>
      </w:pPr>
    </w:p>
    <w:p w:rsidR="00E626D6" w:rsidRPr="00615CEF" w:rsidRDefault="00461AAA" w:rsidP="00461AAA">
      <w:pPr>
        <w:spacing w:line="360" w:lineRule="auto"/>
        <w:jc w:val="both"/>
        <w:rPr>
          <w:rFonts w:ascii="David" w:hAnsi="David"/>
          <w:noProof w:val="0"/>
          <w:rtl/>
        </w:rPr>
      </w:pPr>
      <w:r w:rsidRPr="00615CEF">
        <w:rPr>
          <w:rFonts w:ascii="David" w:hAnsi="David" w:hint="cs"/>
          <w:noProof w:val="0"/>
          <w:rtl/>
        </w:rPr>
        <w:t>20.</w:t>
      </w:r>
      <w:r w:rsidR="002D5828" w:rsidRPr="00615CEF">
        <w:rPr>
          <w:rFonts w:ascii="David" w:hAnsi="David"/>
          <w:noProof w:val="0"/>
          <w:rtl/>
        </w:rPr>
        <w:t xml:space="preserve"> </w:t>
      </w:r>
      <w:r w:rsidR="002D5828" w:rsidRPr="00615CEF">
        <w:rPr>
          <w:rFonts w:ascii="David" w:hAnsi="David"/>
          <w:noProof w:val="0"/>
          <w:rtl/>
        </w:rPr>
        <w:tab/>
        <w:t xml:space="preserve">התובע ציין כי פעל על פי דרישות האשה וניסה לספק את רצונה ו"לכפר" על ההפסדים </w:t>
      </w:r>
    </w:p>
    <w:p w:rsidR="002D5828" w:rsidRPr="00615CEF" w:rsidRDefault="00E626D6" w:rsidP="00D0584A">
      <w:pPr>
        <w:spacing w:line="360" w:lineRule="auto"/>
        <w:jc w:val="both"/>
        <w:rPr>
          <w:rFonts w:ascii="David" w:hAnsi="David"/>
          <w:noProof w:val="0"/>
          <w:rtl/>
        </w:rPr>
      </w:pPr>
      <w:r w:rsidRPr="00615CEF">
        <w:rPr>
          <w:rFonts w:ascii="David" w:hAnsi="David"/>
          <w:noProof w:val="0"/>
          <w:rtl/>
        </w:rPr>
        <w:tab/>
      </w:r>
      <w:r w:rsidR="002D5828" w:rsidRPr="00615CEF">
        <w:rPr>
          <w:rFonts w:ascii="David" w:hAnsi="David"/>
          <w:noProof w:val="0"/>
          <w:rtl/>
        </w:rPr>
        <w:t>הכלכליים</w:t>
      </w:r>
      <w:r w:rsidR="00D0584A">
        <w:rPr>
          <w:rFonts w:ascii="David" w:hAnsi="David" w:hint="cs"/>
          <w:noProof w:val="0"/>
          <w:rtl/>
        </w:rPr>
        <w:t>, הוא:</w:t>
      </w:r>
      <w:r w:rsidR="00D639DB" w:rsidRPr="00615CEF">
        <w:rPr>
          <w:rFonts w:ascii="David" w:hAnsi="David" w:hint="cs"/>
          <w:noProof w:val="0"/>
          <w:rtl/>
        </w:rPr>
        <w:t xml:space="preserve"> </w:t>
      </w:r>
    </w:p>
    <w:p w:rsidR="002D5828" w:rsidRPr="00615CEF" w:rsidRDefault="002D5828" w:rsidP="005B6C32">
      <w:pPr>
        <w:pStyle w:val="ad"/>
        <w:numPr>
          <w:ilvl w:val="0"/>
          <w:numId w:val="5"/>
        </w:numPr>
        <w:spacing w:line="360" w:lineRule="auto"/>
        <w:jc w:val="both"/>
        <w:rPr>
          <w:rFonts w:ascii="David" w:hAnsi="David"/>
          <w:noProof w:val="0"/>
          <w:rtl/>
        </w:rPr>
      </w:pPr>
      <w:r w:rsidRPr="00615CEF">
        <w:rPr>
          <w:rFonts w:ascii="David" w:hAnsi="David"/>
          <w:noProof w:val="0"/>
          <w:rtl/>
        </w:rPr>
        <w:t>הגיע לארץ וחתם על הסכם הגירושין הישראלי א</w:t>
      </w:r>
      <w:r w:rsidR="005E325D" w:rsidRPr="00615CEF">
        <w:rPr>
          <w:rFonts w:ascii="David" w:hAnsi="David"/>
          <w:noProof w:val="0"/>
          <w:rtl/>
        </w:rPr>
        <w:t>שר נוסח ע"י הנתבעת בליווי עו"ד שהיא בחרה.</w:t>
      </w:r>
    </w:p>
    <w:p w:rsidR="005E325D" w:rsidRPr="00615CEF" w:rsidRDefault="005E325D" w:rsidP="00E626D6">
      <w:pPr>
        <w:spacing w:line="360" w:lineRule="auto"/>
        <w:ind w:firstLine="720"/>
        <w:jc w:val="both"/>
        <w:rPr>
          <w:rFonts w:ascii="David" w:hAnsi="David"/>
          <w:noProof w:val="0"/>
          <w:rtl/>
        </w:rPr>
      </w:pPr>
      <w:r w:rsidRPr="00615CEF">
        <w:rPr>
          <w:rFonts w:ascii="David" w:hAnsi="David"/>
          <w:noProof w:val="0"/>
          <w:rtl/>
        </w:rPr>
        <w:lastRenderedPageBreak/>
        <w:t xml:space="preserve">ב. </w:t>
      </w:r>
      <w:r w:rsidR="00E92F35" w:rsidRPr="00615CEF">
        <w:rPr>
          <w:rFonts w:ascii="David" w:hAnsi="David"/>
          <w:noProof w:val="0"/>
          <w:rtl/>
        </w:rPr>
        <w:tab/>
      </w:r>
      <w:r w:rsidRPr="00615CEF">
        <w:rPr>
          <w:rFonts w:ascii="David" w:hAnsi="David"/>
          <w:noProof w:val="0"/>
          <w:rtl/>
        </w:rPr>
        <w:t>הוא הסכים להתחייב לשלם סכומים גבוהים בהרבה מאלו שהפסיד.</w:t>
      </w:r>
    </w:p>
    <w:p w:rsidR="005E325D" w:rsidRDefault="005E325D" w:rsidP="009E55E4">
      <w:pPr>
        <w:spacing w:line="360" w:lineRule="auto"/>
        <w:ind w:left="1440" w:hanging="720"/>
        <w:jc w:val="both"/>
        <w:rPr>
          <w:rFonts w:ascii="David" w:hAnsi="David"/>
          <w:noProof w:val="0"/>
          <w:rtl/>
        </w:rPr>
      </w:pPr>
      <w:r w:rsidRPr="00615CEF">
        <w:rPr>
          <w:rFonts w:ascii="David" w:hAnsi="David"/>
          <w:noProof w:val="0"/>
          <w:rtl/>
        </w:rPr>
        <w:t xml:space="preserve">ג. </w:t>
      </w:r>
      <w:r w:rsidR="00E92F35" w:rsidRPr="00615CEF">
        <w:rPr>
          <w:rFonts w:ascii="David" w:hAnsi="David"/>
          <w:noProof w:val="0"/>
          <w:rtl/>
        </w:rPr>
        <w:tab/>
      </w:r>
      <w:r w:rsidRPr="00615CEF">
        <w:rPr>
          <w:rFonts w:ascii="David" w:hAnsi="David"/>
          <w:noProof w:val="0"/>
          <w:rtl/>
        </w:rPr>
        <w:t>הוא התחייב בהסכם הישראלי לגלות לאשה מלוא הכנסותיו, להעביר אליה תלושי השכר שלו</w:t>
      </w:r>
      <w:r w:rsidR="00650B86">
        <w:rPr>
          <w:rFonts w:ascii="David" w:hAnsi="David" w:hint="cs"/>
          <w:noProof w:val="0"/>
          <w:rtl/>
        </w:rPr>
        <w:t xml:space="preserve"> ואת הכנסותיו</w:t>
      </w:r>
      <w:r w:rsidR="00E92F35" w:rsidRPr="00615CEF">
        <w:rPr>
          <w:rFonts w:ascii="David" w:hAnsi="David"/>
          <w:noProof w:val="0"/>
          <w:rtl/>
        </w:rPr>
        <w:t>.</w:t>
      </w:r>
      <w:r w:rsidRPr="00615CEF">
        <w:rPr>
          <w:rFonts w:ascii="David" w:hAnsi="David"/>
          <w:noProof w:val="0"/>
          <w:rtl/>
        </w:rPr>
        <w:t xml:space="preserve"> </w:t>
      </w:r>
    </w:p>
    <w:p w:rsidR="005B27F9" w:rsidRPr="00615CEF" w:rsidRDefault="005B27F9" w:rsidP="009E55E4">
      <w:pPr>
        <w:spacing w:line="360" w:lineRule="auto"/>
        <w:ind w:left="1440" w:hanging="720"/>
        <w:jc w:val="both"/>
        <w:rPr>
          <w:rFonts w:ascii="David" w:hAnsi="David"/>
          <w:noProof w:val="0"/>
          <w:rtl/>
        </w:rPr>
      </w:pPr>
      <w:r>
        <w:rPr>
          <w:rFonts w:ascii="David" w:hAnsi="David" w:hint="cs"/>
          <w:noProof w:val="0"/>
          <w:rtl/>
        </w:rPr>
        <w:t>ראה לעניין זה</w:t>
      </w:r>
      <w:r w:rsidR="00D0584A">
        <w:rPr>
          <w:rFonts w:ascii="David" w:hAnsi="David" w:hint="cs"/>
          <w:noProof w:val="0"/>
          <w:rtl/>
        </w:rPr>
        <w:t xml:space="preserve"> למשל</w:t>
      </w:r>
      <w:r>
        <w:rPr>
          <w:rFonts w:ascii="David" w:hAnsi="David" w:hint="cs"/>
          <w:noProof w:val="0"/>
          <w:rtl/>
        </w:rPr>
        <w:t xml:space="preserve"> עמוד 18 לפרוטוקול, שורות 19-24; עמוד 20</w:t>
      </w:r>
      <w:r w:rsidR="00D0584A">
        <w:rPr>
          <w:rFonts w:ascii="David" w:hAnsi="David" w:hint="cs"/>
          <w:noProof w:val="0"/>
          <w:rtl/>
        </w:rPr>
        <w:t xml:space="preserve"> לפרוטוקול</w:t>
      </w:r>
      <w:r>
        <w:rPr>
          <w:rFonts w:ascii="David" w:hAnsi="David" w:hint="cs"/>
          <w:noProof w:val="0"/>
          <w:rtl/>
        </w:rPr>
        <w:t>, שורות 29-30.</w:t>
      </w:r>
    </w:p>
    <w:p w:rsidR="005E325D" w:rsidRPr="00615CEF" w:rsidRDefault="005E325D" w:rsidP="002D5828">
      <w:pPr>
        <w:spacing w:line="360" w:lineRule="auto"/>
        <w:jc w:val="both"/>
        <w:rPr>
          <w:rFonts w:ascii="David" w:hAnsi="David"/>
          <w:noProof w:val="0"/>
          <w:rtl/>
        </w:rPr>
      </w:pPr>
    </w:p>
    <w:p w:rsidR="005E325D" w:rsidRPr="00615CEF" w:rsidRDefault="009E55E4" w:rsidP="009E55E4">
      <w:pPr>
        <w:spacing w:line="360" w:lineRule="auto"/>
        <w:ind w:left="720" w:hanging="720"/>
        <w:jc w:val="both"/>
        <w:rPr>
          <w:rFonts w:ascii="David" w:hAnsi="David"/>
          <w:noProof w:val="0"/>
          <w:rtl/>
        </w:rPr>
      </w:pPr>
      <w:r>
        <w:rPr>
          <w:rFonts w:ascii="David" w:hAnsi="David" w:hint="cs"/>
          <w:noProof w:val="0"/>
          <w:rtl/>
        </w:rPr>
        <w:t>21.</w:t>
      </w:r>
      <w:r>
        <w:rPr>
          <w:rFonts w:ascii="David" w:hAnsi="David" w:hint="cs"/>
          <w:noProof w:val="0"/>
          <w:rtl/>
        </w:rPr>
        <w:tab/>
      </w:r>
      <w:r w:rsidR="005E325D" w:rsidRPr="00615CEF">
        <w:rPr>
          <w:rFonts w:ascii="David" w:hAnsi="David"/>
          <w:noProof w:val="0"/>
          <w:rtl/>
        </w:rPr>
        <w:t>האשה אישרה כי התובע העביר אליה מלוא הכנסותיו והיא זו שקצבה לו קצבה לכלכלתו.</w:t>
      </w:r>
      <w:r w:rsidR="009F7E94" w:rsidRPr="00615CEF">
        <w:rPr>
          <w:rFonts w:ascii="David" w:hAnsi="David" w:hint="cs"/>
          <w:noProof w:val="0"/>
          <w:rtl/>
        </w:rPr>
        <w:t xml:space="preserve"> </w:t>
      </w:r>
      <w:r w:rsidR="005A5BE5" w:rsidRPr="00615CEF">
        <w:rPr>
          <w:rFonts w:ascii="David" w:hAnsi="David" w:hint="cs"/>
          <w:noProof w:val="0"/>
          <w:rtl/>
        </w:rPr>
        <w:t xml:space="preserve">האשה </w:t>
      </w:r>
      <w:r w:rsidR="009F7E94" w:rsidRPr="00615CEF">
        <w:rPr>
          <w:rFonts w:ascii="David" w:hAnsi="David" w:hint="cs"/>
          <w:noProof w:val="0"/>
          <w:rtl/>
        </w:rPr>
        <w:t xml:space="preserve">אישרה </w:t>
      </w:r>
      <w:r w:rsidR="005A5BE5" w:rsidRPr="00615CEF">
        <w:rPr>
          <w:rFonts w:ascii="David" w:hAnsi="David" w:hint="cs"/>
          <w:noProof w:val="0"/>
          <w:rtl/>
        </w:rPr>
        <w:t xml:space="preserve"> גם כי לעתים קיבל התובע משכורת של </w:t>
      </w:r>
      <w:r w:rsidR="00D63421" w:rsidRPr="00615CEF">
        <w:rPr>
          <w:rFonts w:ascii="David" w:hAnsi="David" w:hint="cs"/>
          <w:noProof w:val="0"/>
          <w:rtl/>
        </w:rPr>
        <w:t>16,000 יורו והיא היתה נותנת לו 800 יורו למחיה.</w:t>
      </w:r>
    </w:p>
    <w:p w:rsidR="005A5BE5" w:rsidRPr="00615CEF" w:rsidRDefault="005A5BE5" w:rsidP="009E55E4">
      <w:pPr>
        <w:spacing w:line="360" w:lineRule="auto"/>
        <w:ind w:firstLine="720"/>
        <w:jc w:val="both"/>
        <w:rPr>
          <w:rFonts w:ascii="David" w:hAnsi="David"/>
          <w:noProof w:val="0"/>
          <w:rtl/>
        </w:rPr>
      </w:pPr>
      <w:r w:rsidRPr="00615CEF">
        <w:rPr>
          <w:rFonts w:ascii="David" w:hAnsi="David" w:hint="cs"/>
          <w:noProof w:val="0"/>
          <w:rtl/>
        </w:rPr>
        <w:t>ראה עמ' 106 לפרוטוקול משורה 23 לפרוטוקול.</w:t>
      </w:r>
    </w:p>
    <w:p w:rsidR="005E325D" w:rsidRPr="00650B86" w:rsidRDefault="005E325D" w:rsidP="002D5828">
      <w:pPr>
        <w:spacing w:line="360" w:lineRule="auto"/>
        <w:jc w:val="both"/>
        <w:rPr>
          <w:rFonts w:ascii="David" w:hAnsi="David"/>
          <w:noProof w:val="0"/>
          <w:rtl/>
        </w:rPr>
      </w:pPr>
    </w:p>
    <w:p w:rsidR="00F1400E" w:rsidRPr="00185575" w:rsidRDefault="009E55E4" w:rsidP="00D0584A">
      <w:pPr>
        <w:spacing w:line="360" w:lineRule="auto"/>
        <w:ind w:left="720" w:hanging="720"/>
        <w:jc w:val="both"/>
        <w:rPr>
          <w:rFonts w:ascii="David" w:hAnsi="David"/>
          <w:noProof w:val="0"/>
          <w:rtl/>
        </w:rPr>
      </w:pPr>
      <w:r w:rsidRPr="00650B86">
        <w:rPr>
          <w:rFonts w:ascii="David" w:hAnsi="David" w:hint="cs"/>
          <w:noProof w:val="0"/>
          <w:rtl/>
        </w:rPr>
        <w:t>22.</w:t>
      </w:r>
      <w:r w:rsidRPr="00650B86">
        <w:rPr>
          <w:rFonts w:ascii="David" w:hAnsi="David" w:hint="cs"/>
          <w:noProof w:val="0"/>
          <w:rtl/>
        </w:rPr>
        <w:tab/>
      </w:r>
      <w:r w:rsidR="005E325D" w:rsidRPr="00650B86">
        <w:rPr>
          <w:rFonts w:ascii="David" w:hAnsi="David"/>
          <w:noProof w:val="0"/>
          <w:rtl/>
        </w:rPr>
        <w:t>כ</w:t>
      </w:r>
      <w:r w:rsidR="00D0584A">
        <w:rPr>
          <w:rFonts w:ascii="David" w:hAnsi="David" w:hint="cs"/>
          <w:noProof w:val="0"/>
          <w:rtl/>
        </w:rPr>
        <w:t>אמור</w:t>
      </w:r>
      <w:r w:rsidR="00185575">
        <w:rPr>
          <w:rFonts w:ascii="David" w:hAnsi="David" w:hint="cs"/>
          <w:noProof w:val="0"/>
          <w:rtl/>
        </w:rPr>
        <w:t>, כ</w:t>
      </w:r>
      <w:r w:rsidR="005E325D" w:rsidRPr="00650B86">
        <w:rPr>
          <w:rFonts w:ascii="David" w:hAnsi="David"/>
          <w:noProof w:val="0"/>
          <w:rtl/>
        </w:rPr>
        <w:t xml:space="preserve">חודש וחצי לאחר </w:t>
      </w:r>
      <w:r w:rsidR="005E325D" w:rsidRPr="00615CEF">
        <w:rPr>
          <w:rFonts w:ascii="David" w:hAnsi="David"/>
          <w:noProof w:val="0"/>
          <w:rtl/>
        </w:rPr>
        <w:t xml:space="preserve">שנחתם הסכם הגירושין הישראלי, חתמו הצדדים על הסכם הגירושים </w:t>
      </w:r>
      <w:r w:rsidR="00E92F35" w:rsidRPr="00615CEF">
        <w:rPr>
          <w:rFonts w:ascii="David" w:hAnsi="David"/>
          <w:noProof w:val="0"/>
          <w:rtl/>
        </w:rPr>
        <w:t>הצרפתי</w:t>
      </w:r>
      <w:r w:rsidR="005F526E" w:rsidRPr="00615CEF">
        <w:rPr>
          <w:rFonts w:ascii="David" w:hAnsi="David" w:hint="cs"/>
          <w:noProof w:val="0"/>
          <w:rtl/>
        </w:rPr>
        <w:t xml:space="preserve">. </w:t>
      </w:r>
      <w:r w:rsidR="005E325D" w:rsidRPr="00615CEF">
        <w:rPr>
          <w:rFonts w:ascii="David" w:hAnsi="David"/>
          <w:noProof w:val="0"/>
          <w:rtl/>
        </w:rPr>
        <w:t>ב-</w:t>
      </w:r>
      <w:r w:rsidR="00F1400E" w:rsidRPr="00615CEF">
        <w:rPr>
          <w:rFonts w:ascii="David" w:hAnsi="David"/>
          <w:noProof w:val="0"/>
          <w:rtl/>
        </w:rPr>
        <w:t xml:space="preserve"> 6.3.14 ניתן </w:t>
      </w:r>
      <w:r w:rsidR="005E325D" w:rsidRPr="00615CEF">
        <w:rPr>
          <w:rFonts w:ascii="David" w:hAnsi="David"/>
          <w:noProof w:val="0"/>
          <w:rtl/>
        </w:rPr>
        <w:t>ל</w:t>
      </w:r>
      <w:r w:rsidR="005F526E" w:rsidRPr="00615CEF">
        <w:rPr>
          <w:rFonts w:ascii="David" w:hAnsi="David" w:hint="cs"/>
          <w:noProof w:val="0"/>
          <w:rtl/>
        </w:rPr>
        <w:t>הסכם הצרפתי</w:t>
      </w:r>
      <w:r w:rsidR="005E325D" w:rsidRPr="00615CEF">
        <w:rPr>
          <w:rFonts w:ascii="David" w:hAnsi="David"/>
          <w:noProof w:val="0"/>
          <w:rtl/>
        </w:rPr>
        <w:t xml:space="preserve"> </w:t>
      </w:r>
      <w:r w:rsidR="00F1400E" w:rsidRPr="00615CEF">
        <w:rPr>
          <w:rFonts w:ascii="David" w:hAnsi="David"/>
          <w:noProof w:val="0"/>
          <w:rtl/>
        </w:rPr>
        <w:t xml:space="preserve">תוקף של פסק דין </w:t>
      </w:r>
      <w:r w:rsidR="005E325D" w:rsidRPr="00615CEF">
        <w:rPr>
          <w:rFonts w:ascii="David" w:hAnsi="David"/>
          <w:noProof w:val="0"/>
          <w:rtl/>
        </w:rPr>
        <w:t>.ה</w:t>
      </w:r>
      <w:r w:rsidR="00F1400E" w:rsidRPr="00615CEF">
        <w:rPr>
          <w:rFonts w:ascii="David" w:hAnsi="David"/>
          <w:noProof w:val="0"/>
          <w:rtl/>
        </w:rPr>
        <w:t xml:space="preserve">סכם הגירושין הצרפתי אוחז 53 עמודים, והוא דן הן במזונות הילדים, משמורתם והן בחלוקת הרכוש. </w:t>
      </w:r>
      <w:r w:rsidR="00F1400E" w:rsidRPr="00185575">
        <w:rPr>
          <w:rFonts w:ascii="David" w:hAnsi="David"/>
          <w:noProof w:val="0"/>
          <w:rtl/>
        </w:rPr>
        <w:t xml:space="preserve">בהסכם זה נקבע כי על הנתבע </w:t>
      </w:r>
      <w:r w:rsidR="002E0D66" w:rsidRPr="00185575">
        <w:rPr>
          <w:rFonts w:ascii="David" w:hAnsi="David"/>
          <w:noProof w:val="0"/>
          <w:rtl/>
        </w:rPr>
        <w:t xml:space="preserve"> </w:t>
      </w:r>
      <w:r w:rsidR="00F1400E" w:rsidRPr="00185575">
        <w:rPr>
          <w:rFonts w:ascii="David" w:hAnsi="David"/>
          <w:noProof w:val="0"/>
          <w:rtl/>
        </w:rPr>
        <w:t xml:space="preserve">לשלם לתובעת 155,000 יורו. </w:t>
      </w:r>
    </w:p>
    <w:p w:rsidR="009E55E4" w:rsidRPr="00185575" w:rsidRDefault="009E55E4" w:rsidP="009E55E4">
      <w:pPr>
        <w:spacing w:line="360" w:lineRule="auto"/>
        <w:ind w:left="720" w:hanging="720"/>
        <w:jc w:val="both"/>
        <w:rPr>
          <w:rFonts w:ascii="David" w:hAnsi="David"/>
          <w:noProof w:val="0"/>
          <w:rtl/>
        </w:rPr>
      </w:pPr>
    </w:p>
    <w:p w:rsidR="00185575" w:rsidRPr="00185575" w:rsidRDefault="009E55E4" w:rsidP="00185575">
      <w:pPr>
        <w:spacing w:line="360" w:lineRule="auto"/>
        <w:ind w:left="720" w:hanging="720"/>
        <w:jc w:val="both"/>
        <w:rPr>
          <w:rFonts w:ascii="David" w:hAnsi="David"/>
          <w:b/>
          <w:bCs/>
          <w:noProof w:val="0"/>
          <w:rtl/>
        </w:rPr>
      </w:pPr>
      <w:r w:rsidRPr="00185575">
        <w:rPr>
          <w:rFonts w:ascii="David" w:hAnsi="David" w:hint="cs"/>
          <w:noProof w:val="0"/>
          <w:rtl/>
        </w:rPr>
        <w:t>23.</w:t>
      </w:r>
      <w:r w:rsidRPr="00185575">
        <w:rPr>
          <w:rFonts w:ascii="David" w:hAnsi="David" w:hint="cs"/>
          <w:noProof w:val="0"/>
          <w:rtl/>
        </w:rPr>
        <w:tab/>
      </w:r>
      <w:r w:rsidR="00264820" w:rsidRPr="00185575">
        <w:rPr>
          <w:rFonts w:ascii="David" w:hAnsi="David"/>
          <w:noProof w:val="0"/>
          <w:rtl/>
        </w:rPr>
        <w:t xml:space="preserve">א. </w:t>
      </w:r>
      <w:r w:rsidR="00264820" w:rsidRPr="00185575">
        <w:rPr>
          <w:rFonts w:ascii="David" w:hAnsi="David"/>
          <w:noProof w:val="0"/>
          <w:rtl/>
        </w:rPr>
        <w:tab/>
        <w:t>ב</w:t>
      </w:r>
      <w:r w:rsidR="00185575">
        <w:rPr>
          <w:rFonts w:ascii="David" w:hAnsi="David" w:hint="cs"/>
          <w:noProof w:val="0"/>
          <w:rtl/>
        </w:rPr>
        <w:t>סעיף 38 ל</w:t>
      </w:r>
      <w:r w:rsidR="00264820" w:rsidRPr="00185575">
        <w:rPr>
          <w:rFonts w:ascii="David" w:hAnsi="David"/>
          <w:noProof w:val="0"/>
          <w:rtl/>
        </w:rPr>
        <w:t>הסכם הגירושין הישראלי,  נקבע כ</w:t>
      </w:r>
      <w:r w:rsidR="00185575">
        <w:rPr>
          <w:rFonts w:ascii="David" w:hAnsi="David" w:hint="cs"/>
          <w:noProof w:val="0"/>
          <w:rtl/>
        </w:rPr>
        <w:t>דלקמן: "</w:t>
      </w:r>
      <w:r w:rsidR="00185575" w:rsidRPr="00185575">
        <w:rPr>
          <w:rFonts w:ascii="David" w:hAnsi="David" w:hint="cs"/>
          <w:b/>
          <w:bCs/>
          <w:noProof w:val="0"/>
          <w:rtl/>
        </w:rPr>
        <w:t xml:space="preserve">הסכם זה לא ניתן יהיה </w:t>
      </w:r>
    </w:p>
    <w:p w:rsidR="00264820" w:rsidRDefault="00185575" w:rsidP="00185575">
      <w:pPr>
        <w:spacing w:line="360" w:lineRule="auto"/>
        <w:ind w:left="1440"/>
        <w:jc w:val="both"/>
        <w:rPr>
          <w:rFonts w:ascii="David" w:hAnsi="David"/>
          <w:noProof w:val="0"/>
          <w:rtl/>
        </w:rPr>
      </w:pPr>
      <w:r w:rsidRPr="00185575">
        <w:rPr>
          <w:rFonts w:ascii="David" w:hAnsi="David" w:hint="cs"/>
          <w:b/>
          <w:bCs/>
          <w:noProof w:val="0"/>
          <w:rtl/>
        </w:rPr>
        <w:t>לשינוי במפורש או מכללא, ע"י התנהגות או על ידי דברים כלשהם שיאמרו, אלא אך ורק ע"י מסמך בכתב הקובע מפורשות שהוא בא לשנות את הזכויות והחובות המפורטות בהסכם זה והחתום על ידי שני הצדדים ושאושר בביהמ"ש כחוק".</w:t>
      </w:r>
    </w:p>
    <w:p w:rsidR="00185575" w:rsidRPr="00185575" w:rsidRDefault="00185575" w:rsidP="00185575">
      <w:pPr>
        <w:spacing w:line="360" w:lineRule="auto"/>
        <w:ind w:left="1440"/>
        <w:jc w:val="both"/>
        <w:rPr>
          <w:rFonts w:ascii="David" w:hAnsi="David"/>
          <w:noProof w:val="0"/>
          <w:rtl/>
        </w:rPr>
      </w:pPr>
    </w:p>
    <w:p w:rsidR="000253F5" w:rsidRPr="00185575" w:rsidRDefault="000253F5" w:rsidP="004476A3">
      <w:pPr>
        <w:pStyle w:val="ad"/>
        <w:numPr>
          <w:ilvl w:val="0"/>
          <w:numId w:val="5"/>
        </w:numPr>
        <w:spacing w:line="360" w:lineRule="auto"/>
        <w:jc w:val="both"/>
        <w:rPr>
          <w:rFonts w:ascii="David" w:hAnsi="David"/>
          <w:b/>
          <w:bCs/>
          <w:noProof w:val="0"/>
        </w:rPr>
      </w:pPr>
      <w:r w:rsidRPr="00185575">
        <w:rPr>
          <w:rFonts w:ascii="David" w:hAnsi="David"/>
          <w:noProof w:val="0"/>
          <w:rtl/>
        </w:rPr>
        <w:t>ב</w:t>
      </w:r>
      <w:r w:rsidR="003B664F">
        <w:rPr>
          <w:rFonts w:ascii="David" w:hAnsi="David" w:hint="cs"/>
          <w:noProof w:val="0"/>
          <w:rtl/>
        </w:rPr>
        <w:t>עמוד 1 ל</w:t>
      </w:r>
      <w:r w:rsidRPr="00185575">
        <w:rPr>
          <w:rFonts w:ascii="David" w:hAnsi="David"/>
          <w:noProof w:val="0"/>
          <w:rtl/>
        </w:rPr>
        <w:t>פרוטוקול הדיון מיום 2</w:t>
      </w:r>
      <w:r w:rsidR="004476A3">
        <w:rPr>
          <w:rFonts w:ascii="David" w:hAnsi="David" w:hint="cs"/>
          <w:noProof w:val="0"/>
          <w:rtl/>
        </w:rPr>
        <w:t>5</w:t>
      </w:r>
      <w:r w:rsidRPr="00185575">
        <w:rPr>
          <w:rFonts w:ascii="David" w:hAnsi="David"/>
          <w:noProof w:val="0"/>
          <w:rtl/>
        </w:rPr>
        <w:t xml:space="preserve">.11.13 </w:t>
      </w:r>
      <w:r w:rsidR="003B664F" w:rsidRPr="003B664F">
        <w:rPr>
          <w:rFonts w:ascii="David" w:hAnsi="David" w:hint="cs"/>
          <w:noProof w:val="0"/>
          <w:rtl/>
        </w:rPr>
        <w:t>(תה"ס 17703-11-13)</w:t>
      </w:r>
      <w:r w:rsidRPr="00185575">
        <w:rPr>
          <w:rFonts w:ascii="David" w:hAnsi="David"/>
          <w:noProof w:val="0"/>
          <w:rtl/>
        </w:rPr>
        <w:t>ציי</w:t>
      </w:r>
      <w:r w:rsidR="009F7E94" w:rsidRPr="00185575">
        <w:rPr>
          <w:rFonts w:ascii="David" w:hAnsi="David" w:hint="cs"/>
          <w:noProof w:val="0"/>
          <w:rtl/>
        </w:rPr>
        <w:t>נו</w:t>
      </w:r>
      <w:r w:rsidRPr="00185575">
        <w:rPr>
          <w:rFonts w:ascii="David" w:hAnsi="David"/>
          <w:noProof w:val="0"/>
          <w:rtl/>
        </w:rPr>
        <w:t xml:space="preserve"> הצדדים גם </w:t>
      </w:r>
      <w:r w:rsidR="00185575">
        <w:rPr>
          <w:rFonts w:ascii="David" w:hAnsi="David" w:hint="cs"/>
          <w:noProof w:val="0"/>
          <w:rtl/>
        </w:rPr>
        <w:t xml:space="preserve">: </w:t>
      </w:r>
      <w:r w:rsidR="00185575" w:rsidRPr="00185575">
        <w:rPr>
          <w:rFonts w:ascii="David" w:hAnsi="David" w:hint="cs"/>
          <w:b/>
          <w:bCs/>
          <w:noProof w:val="0"/>
          <w:rtl/>
        </w:rPr>
        <w:t>"</w:t>
      </w:r>
      <w:r w:rsidR="003B664F">
        <w:rPr>
          <w:rFonts w:ascii="David" w:hAnsi="David" w:hint="cs"/>
          <w:b/>
          <w:bCs/>
          <w:noProof w:val="0"/>
          <w:rtl/>
        </w:rPr>
        <w:t>..את ענין משמורתם של הקטינים ומזונותיהם אנו מתכוונים להסדי</w:t>
      </w:r>
      <w:r w:rsidR="00361945">
        <w:rPr>
          <w:rFonts w:ascii="David" w:hAnsi="David" w:hint="cs"/>
          <w:b/>
          <w:bCs/>
          <w:noProof w:val="0"/>
          <w:rtl/>
        </w:rPr>
        <w:t>ר</w:t>
      </w:r>
      <w:r w:rsidR="003B664F">
        <w:rPr>
          <w:rFonts w:ascii="David" w:hAnsi="David" w:hint="cs"/>
          <w:b/>
          <w:bCs/>
          <w:noProof w:val="0"/>
          <w:rtl/>
        </w:rPr>
        <w:t xml:space="preserve"> בהסכם שיוסדר בצרפת שזה מקום מגורינו העיקרי. התשלומים החודשיים אותם מתחייב הבעל לשלם לאשה עפ"י ההסכם גם לאחר הגירושין מהותם הם איזון משאבים" </w:t>
      </w:r>
    </w:p>
    <w:p w:rsidR="003B664F" w:rsidRDefault="003B664F" w:rsidP="000253F5">
      <w:pPr>
        <w:spacing w:line="360" w:lineRule="auto"/>
        <w:ind w:left="1440"/>
        <w:jc w:val="both"/>
        <w:rPr>
          <w:rFonts w:ascii="David" w:hAnsi="David"/>
          <w:noProof w:val="0"/>
          <w:rtl/>
        </w:rPr>
      </w:pPr>
    </w:p>
    <w:p w:rsidR="000253F5" w:rsidRPr="00615CEF" w:rsidRDefault="000253F5" w:rsidP="000253F5">
      <w:pPr>
        <w:spacing w:line="360" w:lineRule="auto"/>
        <w:ind w:left="1440"/>
        <w:jc w:val="both"/>
        <w:rPr>
          <w:rFonts w:ascii="David" w:hAnsi="David"/>
          <w:noProof w:val="0"/>
          <w:rtl/>
        </w:rPr>
      </w:pPr>
      <w:r w:rsidRPr="00185575">
        <w:rPr>
          <w:rFonts w:ascii="David" w:hAnsi="David"/>
          <w:noProof w:val="0"/>
          <w:rtl/>
        </w:rPr>
        <w:t>דהיינו</w:t>
      </w:r>
      <w:r w:rsidRPr="00615CEF">
        <w:rPr>
          <w:rFonts w:ascii="David" w:hAnsi="David"/>
          <w:noProof w:val="0"/>
          <w:rtl/>
        </w:rPr>
        <w:t>, מלכתחילה ידעו הצדדים כי יערכו הסכם נוסף אשר בו יסדירו עניינים שונים אשר לא הוסדרו בהסכם הראשון.</w:t>
      </w:r>
    </w:p>
    <w:p w:rsidR="00F1400E" w:rsidRPr="00615CEF" w:rsidRDefault="00F1400E" w:rsidP="00F1400E">
      <w:pPr>
        <w:spacing w:line="360" w:lineRule="auto"/>
        <w:jc w:val="both"/>
        <w:rPr>
          <w:rFonts w:ascii="David" w:hAnsi="David"/>
          <w:noProof w:val="0"/>
          <w:rtl/>
        </w:rPr>
      </w:pPr>
    </w:p>
    <w:p w:rsidR="00650B86" w:rsidRDefault="009E55E4" w:rsidP="003E4DF0">
      <w:pPr>
        <w:spacing w:line="360" w:lineRule="auto"/>
        <w:jc w:val="both"/>
        <w:rPr>
          <w:rFonts w:ascii="David" w:hAnsi="David"/>
          <w:noProof w:val="0"/>
          <w:rtl/>
        </w:rPr>
      </w:pPr>
      <w:r>
        <w:rPr>
          <w:rFonts w:ascii="David" w:hAnsi="David" w:hint="cs"/>
          <w:noProof w:val="0"/>
          <w:rtl/>
        </w:rPr>
        <w:t>24</w:t>
      </w:r>
      <w:r w:rsidR="00F1400E" w:rsidRPr="00615CEF">
        <w:rPr>
          <w:rFonts w:ascii="David" w:hAnsi="David"/>
          <w:noProof w:val="0"/>
          <w:rtl/>
        </w:rPr>
        <w:t>.</w:t>
      </w:r>
      <w:r w:rsidR="00F1400E" w:rsidRPr="00615CEF">
        <w:rPr>
          <w:rFonts w:ascii="David" w:hAnsi="David"/>
          <w:noProof w:val="0"/>
          <w:rtl/>
        </w:rPr>
        <w:tab/>
      </w:r>
      <w:r w:rsidR="00BA3F1F" w:rsidRPr="00615CEF">
        <w:rPr>
          <w:rFonts w:ascii="David" w:hAnsi="David"/>
          <w:noProof w:val="0"/>
          <w:rtl/>
        </w:rPr>
        <w:t xml:space="preserve">א. </w:t>
      </w:r>
      <w:r w:rsidR="003E4DF0" w:rsidRPr="00615CEF">
        <w:rPr>
          <w:rFonts w:ascii="David" w:hAnsi="David"/>
          <w:noProof w:val="0"/>
          <w:rtl/>
        </w:rPr>
        <w:tab/>
      </w:r>
      <w:r w:rsidR="00F1400E" w:rsidRPr="00615CEF">
        <w:rPr>
          <w:rFonts w:ascii="David" w:hAnsi="David"/>
          <w:noProof w:val="0"/>
          <w:rtl/>
        </w:rPr>
        <w:t xml:space="preserve">התובע טען כי </w:t>
      </w:r>
      <w:r w:rsidR="00BA3F1F" w:rsidRPr="00615CEF">
        <w:rPr>
          <w:rFonts w:ascii="David" w:hAnsi="David"/>
          <w:noProof w:val="0"/>
          <w:rtl/>
        </w:rPr>
        <w:t xml:space="preserve">ההסכם הצרפתי בא במקום </w:t>
      </w:r>
      <w:r w:rsidR="00650B86">
        <w:rPr>
          <w:rFonts w:ascii="David" w:hAnsi="David" w:hint="cs"/>
          <w:noProof w:val="0"/>
          <w:rtl/>
        </w:rPr>
        <w:t xml:space="preserve">ההסכם </w:t>
      </w:r>
      <w:r w:rsidR="00BA3F1F" w:rsidRPr="00615CEF">
        <w:rPr>
          <w:rFonts w:ascii="David" w:hAnsi="David"/>
          <w:noProof w:val="0"/>
          <w:rtl/>
        </w:rPr>
        <w:t xml:space="preserve">הישראלי. </w:t>
      </w:r>
    </w:p>
    <w:p w:rsidR="003246BD" w:rsidRDefault="00F1400E" w:rsidP="004476A3">
      <w:pPr>
        <w:spacing w:line="360" w:lineRule="auto"/>
        <w:ind w:left="1440"/>
        <w:jc w:val="both"/>
        <w:rPr>
          <w:rFonts w:ascii="David" w:hAnsi="David"/>
          <w:noProof w:val="0"/>
          <w:rtl/>
        </w:rPr>
      </w:pPr>
      <w:r w:rsidRPr="00615CEF">
        <w:rPr>
          <w:rFonts w:ascii="David" w:hAnsi="David"/>
          <w:noProof w:val="0"/>
          <w:rtl/>
        </w:rPr>
        <w:t xml:space="preserve">הנתבעת טוענת </w:t>
      </w:r>
      <w:r w:rsidR="00BA3F1F" w:rsidRPr="00615CEF">
        <w:rPr>
          <w:rFonts w:ascii="David" w:hAnsi="David"/>
          <w:noProof w:val="0"/>
          <w:rtl/>
        </w:rPr>
        <w:t xml:space="preserve">מנגד, </w:t>
      </w:r>
      <w:r w:rsidRPr="00615CEF">
        <w:rPr>
          <w:rFonts w:ascii="David" w:hAnsi="David"/>
          <w:noProof w:val="0"/>
          <w:rtl/>
        </w:rPr>
        <w:t>כי ההסכם הצרפתי בא בנוסף</w:t>
      </w:r>
      <w:r w:rsidR="003F60C9" w:rsidRPr="00615CEF">
        <w:rPr>
          <w:rFonts w:ascii="David" w:hAnsi="David"/>
          <w:noProof w:val="0"/>
          <w:rtl/>
        </w:rPr>
        <w:t xml:space="preserve"> </w:t>
      </w:r>
      <w:r w:rsidRPr="00615CEF">
        <w:rPr>
          <w:rFonts w:ascii="David" w:hAnsi="David"/>
          <w:noProof w:val="0"/>
          <w:rtl/>
        </w:rPr>
        <w:t>לחיו</w:t>
      </w:r>
      <w:r w:rsidR="003F60C9" w:rsidRPr="00615CEF">
        <w:rPr>
          <w:rFonts w:ascii="David" w:hAnsi="David"/>
          <w:noProof w:val="0"/>
          <w:rtl/>
        </w:rPr>
        <w:t>ב</w:t>
      </w:r>
      <w:r w:rsidRPr="00615CEF">
        <w:rPr>
          <w:rFonts w:ascii="David" w:hAnsi="David"/>
          <w:noProof w:val="0"/>
          <w:rtl/>
        </w:rPr>
        <w:t xml:space="preserve"> ש</w:t>
      </w:r>
      <w:r w:rsidR="003F60C9" w:rsidRPr="00615CEF">
        <w:rPr>
          <w:rFonts w:ascii="David" w:hAnsi="David"/>
          <w:noProof w:val="0"/>
          <w:rtl/>
        </w:rPr>
        <w:t>בהסכם הישראלי</w:t>
      </w:r>
      <w:r w:rsidR="009F7E94" w:rsidRPr="00615CEF">
        <w:rPr>
          <w:rFonts w:ascii="David" w:hAnsi="David" w:hint="cs"/>
          <w:noProof w:val="0"/>
          <w:rtl/>
        </w:rPr>
        <w:t xml:space="preserve">, </w:t>
      </w:r>
      <w:r w:rsidR="004476A3">
        <w:rPr>
          <w:rFonts w:ascii="David" w:hAnsi="David" w:hint="cs"/>
          <w:noProof w:val="0"/>
          <w:rtl/>
        </w:rPr>
        <w:t xml:space="preserve">למעשה </w:t>
      </w:r>
      <w:r w:rsidR="009F7E94" w:rsidRPr="00615CEF">
        <w:rPr>
          <w:rFonts w:ascii="David" w:hAnsi="David" w:hint="cs"/>
          <w:noProof w:val="0"/>
          <w:rtl/>
        </w:rPr>
        <w:t>כבר בהסכם הישראלי קבעו הצדדים כי ייערך הסכם נוסף שבו יוסדרו העניינים שלא הוסכמו בהסכם הישראלי.</w:t>
      </w:r>
      <w:r w:rsidR="003F60C9" w:rsidRPr="00615CEF">
        <w:rPr>
          <w:rFonts w:ascii="David" w:hAnsi="David"/>
          <w:noProof w:val="0"/>
          <w:rtl/>
        </w:rPr>
        <w:t xml:space="preserve"> </w:t>
      </w:r>
    </w:p>
    <w:p w:rsidR="003F60C9" w:rsidRPr="00615CEF" w:rsidRDefault="003246BD" w:rsidP="002A3119">
      <w:pPr>
        <w:spacing w:line="360" w:lineRule="auto"/>
        <w:ind w:left="1440" w:hanging="720"/>
        <w:jc w:val="both"/>
        <w:rPr>
          <w:rFonts w:ascii="David" w:hAnsi="David"/>
          <w:noProof w:val="0"/>
          <w:rtl/>
        </w:rPr>
      </w:pPr>
      <w:r>
        <w:rPr>
          <w:rFonts w:ascii="David" w:hAnsi="David" w:hint="cs"/>
          <w:noProof w:val="0"/>
          <w:rtl/>
        </w:rPr>
        <w:lastRenderedPageBreak/>
        <w:t>ב.</w:t>
      </w:r>
      <w:r>
        <w:rPr>
          <w:rFonts w:ascii="David" w:hAnsi="David" w:hint="cs"/>
          <w:noProof w:val="0"/>
          <w:rtl/>
        </w:rPr>
        <w:tab/>
      </w:r>
      <w:r w:rsidR="00BA3F1F" w:rsidRPr="00615CEF">
        <w:rPr>
          <w:rFonts w:ascii="David" w:hAnsi="David"/>
          <w:noProof w:val="0"/>
          <w:rtl/>
        </w:rPr>
        <w:t xml:space="preserve">הנתבעת טוענת גם כי אין כל הגיון שתוותר על סכומים כה נכבדים </w:t>
      </w:r>
      <w:r>
        <w:rPr>
          <w:rFonts w:ascii="David" w:hAnsi="David" w:hint="cs"/>
          <w:noProof w:val="0"/>
          <w:rtl/>
        </w:rPr>
        <w:t xml:space="preserve">אשר התחייב כלפיה התובע בהסכם הישראלי, </w:t>
      </w:r>
      <w:r w:rsidR="00BA3F1F" w:rsidRPr="00615CEF">
        <w:rPr>
          <w:rFonts w:ascii="David" w:hAnsi="David"/>
          <w:noProof w:val="0"/>
          <w:rtl/>
        </w:rPr>
        <w:t>בפרק זמן כה קצר</w:t>
      </w:r>
      <w:r>
        <w:rPr>
          <w:rFonts w:ascii="David" w:hAnsi="David" w:hint="cs"/>
          <w:noProof w:val="0"/>
          <w:rtl/>
        </w:rPr>
        <w:t xml:space="preserve">. כאמור </w:t>
      </w:r>
      <w:r w:rsidR="002A3119">
        <w:rPr>
          <w:rFonts w:ascii="David" w:hAnsi="David" w:hint="cs"/>
          <w:noProof w:val="0"/>
          <w:rtl/>
        </w:rPr>
        <w:t>בה</w:t>
      </w:r>
      <w:r w:rsidR="002A3119">
        <w:rPr>
          <w:rFonts w:ascii="David" w:hAnsi="David"/>
          <w:noProof w:val="0"/>
          <w:rtl/>
        </w:rPr>
        <w:t>סכם הישראלי אשר נחתם ב</w:t>
      </w:r>
      <w:r w:rsidR="002A3119">
        <w:rPr>
          <w:rFonts w:ascii="David" w:hAnsi="David" w:hint="cs"/>
          <w:noProof w:val="0"/>
          <w:rtl/>
        </w:rPr>
        <w:t>-10.11.13</w:t>
      </w:r>
      <w:r w:rsidR="00BA3F1F" w:rsidRPr="00615CEF">
        <w:rPr>
          <w:rFonts w:ascii="David" w:hAnsi="David"/>
          <w:noProof w:val="0"/>
          <w:rtl/>
        </w:rPr>
        <w:t xml:space="preserve"> התחייב התובע לשלם לאשה כ- 1.3 מיליון יורו , ואילו בהסכם שנחתם ב- </w:t>
      </w:r>
      <w:r w:rsidR="002A3119">
        <w:rPr>
          <w:rFonts w:ascii="David" w:hAnsi="David" w:hint="cs"/>
          <w:noProof w:val="0"/>
          <w:rtl/>
        </w:rPr>
        <w:t>17.01.14</w:t>
      </w:r>
      <w:r w:rsidR="00BA3F1F" w:rsidRPr="00615CEF">
        <w:rPr>
          <w:rFonts w:ascii="David" w:hAnsi="David"/>
          <w:noProof w:val="0"/>
          <w:rtl/>
        </w:rPr>
        <w:t xml:space="preserve"> הסכימה היא להסתפק ב- 155,000 יורו בלבד.</w:t>
      </w:r>
    </w:p>
    <w:p w:rsidR="00F64C29" w:rsidRPr="00615CEF" w:rsidRDefault="00361945" w:rsidP="00650B86">
      <w:pPr>
        <w:spacing w:line="360" w:lineRule="auto"/>
        <w:ind w:left="1440" w:hanging="720"/>
        <w:jc w:val="both"/>
        <w:rPr>
          <w:rFonts w:ascii="David" w:hAnsi="David"/>
          <w:noProof w:val="0"/>
          <w:rtl/>
        </w:rPr>
      </w:pPr>
      <w:r>
        <w:rPr>
          <w:rFonts w:ascii="David" w:hAnsi="David" w:hint="cs"/>
          <w:noProof w:val="0"/>
          <w:rtl/>
        </w:rPr>
        <w:t>ג</w:t>
      </w:r>
      <w:r w:rsidR="00BA3F1F" w:rsidRPr="00615CEF">
        <w:rPr>
          <w:rFonts w:ascii="David" w:hAnsi="David"/>
          <w:noProof w:val="0"/>
          <w:rtl/>
        </w:rPr>
        <w:t xml:space="preserve">. </w:t>
      </w:r>
      <w:r w:rsidR="00927F9D" w:rsidRPr="00615CEF">
        <w:rPr>
          <w:rFonts w:ascii="David" w:hAnsi="David"/>
          <w:noProof w:val="0"/>
          <w:rtl/>
        </w:rPr>
        <w:tab/>
      </w:r>
      <w:r w:rsidR="00BA3F1F" w:rsidRPr="00615CEF">
        <w:rPr>
          <w:rFonts w:ascii="David" w:hAnsi="David"/>
          <w:noProof w:val="0"/>
          <w:rtl/>
        </w:rPr>
        <w:t>לענין זה משיב התובע כי</w:t>
      </w:r>
      <w:r w:rsidR="009F7E94" w:rsidRPr="00615CEF">
        <w:rPr>
          <w:rFonts w:ascii="David" w:hAnsi="David" w:hint="cs"/>
          <w:noProof w:val="0"/>
          <w:rtl/>
        </w:rPr>
        <w:t xml:space="preserve"> החוב האמיתי שלו לנתבעת עמד ע"ס של כ-400,000 יורו (מחצית מ800,000 יורו)</w:t>
      </w:r>
      <w:r>
        <w:rPr>
          <w:rFonts w:ascii="David" w:hAnsi="David" w:hint="cs"/>
          <w:noProof w:val="0"/>
          <w:rtl/>
        </w:rPr>
        <w:t xml:space="preserve"> שזהו סכום ההפסד</w:t>
      </w:r>
      <w:r w:rsidR="00650B86">
        <w:rPr>
          <w:rFonts w:ascii="David" w:hAnsi="David" w:hint="cs"/>
          <w:noProof w:val="0"/>
          <w:rtl/>
        </w:rPr>
        <w:t xml:space="preserve"> </w:t>
      </w:r>
      <w:r w:rsidR="004476A3">
        <w:rPr>
          <w:rFonts w:ascii="David" w:hAnsi="David" w:hint="cs"/>
          <w:noProof w:val="0"/>
          <w:rtl/>
        </w:rPr>
        <w:t xml:space="preserve">כלפיה </w:t>
      </w:r>
      <w:r w:rsidR="00650B86">
        <w:rPr>
          <w:rFonts w:ascii="David" w:hAnsi="David" w:hint="cs"/>
          <w:noProof w:val="0"/>
          <w:rtl/>
        </w:rPr>
        <w:t>והנתבעת ידעה כי כך הדבר</w:t>
      </w:r>
      <w:r w:rsidR="009F7E94" w:rsidRPr="00615CEF">
        <w:rPr>
          <w:rFonts w:ascii="David" w:hAnsi="David" w:hint="cs"/>
          <w:noProof w:val="0"/>
          <w:rtl/>
        </w:rPr>
        <w:t>.</w:t>
      </w:r>
      <w:r w:rsidR="00BA3F1F" w:rsidRPr="00615CEF">
        <w:rPr>
          <w:rFonts w:ascii="David" w:hAnsi="David"/>
          <w:noProof w:val="0"/>
          <w:rtl/>
        </w:rPr>
        <w:t xml:space="preserve"> </w:t>
      </w:r>
      <w:r w:rsidR="00186D64" w:rsidRPr="00615CEF">
        <w:rPr>
          <w:rFonts w:ascii="David" w:hAnsi="David"/>
          <w:noProof w:val="0"/>
          <w:rtl/>
        </w:rPr>
        <w:t xml:space="preserve">300,000 </w:t>
      </w:r>
      <w:r w:rsidR="009F7E94" w:rsidRPr="00615CEF">
        <w:rPr>
          <w:rFonts w:ascii="David" w:hAnsi="David" w:hint="cs"/>
          <w:noProof w:val="0"/>
          <w:rtl/>
        </w:rPr>
        <w:t xml:space="preserve">יורו </w:t>
      </w:r>
      <w:r w:rsidR="00186D64" w:rsidRPr="00615CEF">
        <w:rPr>
          <w:rFonts w:ascii="David" w:hAnsi="David"/>
          <w:noProof w:val="0"/>
          <w:rtl/>
        </w:rPr>
        <w:t xml:space="preserve">מתוך החוב </w:t>
      </w:r>
      <w:r w:rsidR="00650B86">
        <w:rPr>
          <w:rFonts w:ascii="David" w:hAnsi="David" w:hint="cs"/>
          <w:noProof w:val="0"/>
          <w:rtl/>
        </w:rPr>
        <w:t xml:space="preserve">לנתבעת </w:t>
      </w:r>
      <w:r w:rsidR="00186D64" w:rsidRPr="00615CEF">
        <w:rPr>
          <w:rFonts w:ascii="David" w:hAnsi="David"/>
          <w:noProof w:val="0"/>
          <w:rtl/>
        </w:rPr>
        <w:t xml:space="preserve">שולמו </w:t>
      </w:r>
      <w:r w:rsidR="00F64C29" w:rsidRPr="00615CEF">
        <w:rPr>
          <w:rFonts w:ascii="David" w:hAnsi="David"/>
          <w:noProof w:val="0"/>
          <w:rtl/>
        </w:rPr>
        <w:t>באופן של העברת זכויות הבעל</w:t>
      </w:r>
      <w:r w:rsidR="00AC7B3F" w:rsidRPr="00615CEF">
        <w:rPr>
          <w:rFonts w:ascii="David" w:hAnsi="David"/>
          <w:noProof w:val="0"/>
          <w:rtl/>
        </w:rPr>
        <w:t xml:space="preserve"> בדירת המגורים המשותפת </w:t>
      </w:r>
      <w:r w:rsidR="00650B86">
        <w:rPr>
          <w:rFonts w:ascii="David" w:hAnsi="David" w:hint="cs"/>
          <w:noProof w:val="0"/>
          <w:rtl/>
        </w:rPr>
        <w:t>לאישה, כמו כן</w:t>
      </w:r>
      <w:r w:rsidR="00F64C29" w:rsidRPr="00615CEF">
        <w:rPr>
          <w:rFonts w:ascii="David" w:hAnsi="David"/>
          <w:noProof w:val="0"/>
          <w:rtl/>
        </w:rPr>
        <w:t xml:space="preserve"> הועברו </w:t>
      </w:r>
      <w:r w:rsidR="00AC7B3F" w:rsidRPr="00615CEF">
        <w:rPr>
          <w:rFonts w:ascii="David" w:hAnsi="David"/>
          <w:noProof w:val="0"/>
          <w:rtl/>
        </w:rPr>
        <w:t xml:space="preserve">לאשה בהמשך </w:t>
      </w:r>
      <w:r w:rsidR="00F64C29" w:rsidRPr="00615CEF">
        <w:rPr>
          <w:rFonts w:ascii="David" w:hAnsi="David"/>
          <w:noProof w:val="0"/>
          <w:rtl/>
        </w:rPr>
        <w:t xml:space="preserve">סכומים כספיים גבוהים </w:t>
      </w:r>
      <w:r w:rsidR="00650B86">
        <w:rPr>
          <w:rFonts w:ascii="David" w:hAnsi="David" w:hint="cs"/>
          <w:noProof w:val="0"/>
          <w:rtl/>
        </w:rPr>
        <w:t>נוספים</w:t>
      </w:r>
      <w:r w:rsidR="00F64C29" w:rsidRPr="00615CEF">
        <w:rPr>
          <w:rFonts w:ascii="David" w:hAnsi="David"/>
          <w:noProof w:val="0"/>
          <w:rtl/>
        </w:rPr>
        <w:t>.</w:t>
      </w:r>
    </w:p>
    <w:p w:rsidR="00F64C29" w:rsidRPr="00615CEF" w:rsidRDefault="00F64C29" w:rsidP="00BA3F1F">
      <w:pPr>
        <w:spacing w:line="360" w:lineRule="auto"/>
        <w:ind w:left="720" w:hanging="720"/>
        <w:jc w:val="both"/>
        <w:rPr>
          <w:rFonts w:ascii="David" w:hAnsi="David"/>
          <w:noProof w:val="0"/>
          <w:rtl/>
        </w:rPr>
      </w:pPr>
    </w:p>
    <w:p w:rsidR="00F64C29" w:rsidRPr="00615CEF" w:rsidRDefault="009E55E4" w:rsidP="00A53819">
      <w:pPr>
        <w:spacing w:line="360" w:lineRule="auto"/>
        <w:ind w:left="720" w:hanging="720"/>
        <w:jc w:val="both"/>
        <w:rPr>
          <w:rFonts w:ascii="David" w:hAnsi="David"/>
          <w:noProof w:val="0"/>
          <w:rtl/>
        </w:rPr>
      </w:pPr>
      <w:r>
        <w:rPr>
          <w:rFonts w:ascii="David" w:hAnsi="David" w:hint="cs"/>
          <w:noProof w:val="0"/>
          <w:rtl/>
        </w:rPr>
        <w:t>25</w:t>
      </w:r>
      <w:r w:rsidR="00F64C29" w:rsidRPr="00615CEF">
        <w:rPr>
          <w:rFonts w:ascii="David" w:hAnsi="David"/>
          <w:noProof w:val="0"/>
          <w:rtl/>
        </w:rPr>
        <w:t xml:space="preserve">. </w:t>
      </w:r>
      <w:r w:rsidR="00F64C29" w:rsidRPr="00615CEF">
        <w:rPr>
          <w:rFonts w:ascii="David" w:hAnsi="David"/>
          <w:noProof w:val="0"/>
          <w:rtl/>
        </w:rPr>
        <w:tab/>
      </w:r>
      <w:r w:rsidR="002E0D66" w:rsidRPr="00615CEF">
        <w:rPr>
          <w:rFonts w:ascii="David" w:hAnsi="David"/>
          <w:noProof w:val="0"/>
          <w:rtl/>
        </w:rPr>
        <w:t xml:space="preserve">א. </w:t>
      </w:r>
      <w:r w:rsidR="002E0D66" w:rsidRPr="00615CEF">
        <w:rPr>
          <w:rFonts w:ascii="David" w:hAnsi="David"/>
          <w:noProof w:val="0"/>
          <w:rtl/>
        </w:rPr>
        <w:tab/>
      </w:r>
      <w:r w:rsidR="00A53819" w:rsidRPr="00615CEF">
        <w:rPr>
          <w:rFonts w:ascii="David" w:hAnsi="David"/>
          <w:noProof w:val="0"/>
          <w:rtl/>
        </w:rPr>
        <w:t xml:space="preserve">הווה עובדה היא </w:t>
      </w:r>
      <w:r w:rsidR="00FD2341" w:rsidRPr="00615CEF">
        <w:rPr>
          <w:rFonts w:ascii="David" w:hAnsi="David"/>
          <w:noProof w:val="0"/>
          <w:rtl/>
        </w:rPr>
        <w:t xml:space="preserve">שבינואר 2014 ערכו הצדדים </w:t>
      </w:r>
      <w:r w:rsidR="003D01F6" w:rsidRPr="00615CEF">
        <w:rPr>
          <w:rFonts w:ascii="David" w:hAnsi="David"/>
          <w:noProof w:val="0"/>
          <w:rtl/>
        </w:rPr>
        <w:t>הסכם הגירושין הצרפתי.</w:t>
      </w:r>
    </w:p>
    <w:p w:rsidR="00C52221" w:rsidRPr="00615CEF" w:rsidRDefault="002E0D66" w:rsidP="007E0FB3">
      <w:pPr>
        <w:spacing w:line="360" w:lineRule="auto"/>
        <w:ind w:left="1440" w:hanging="720"/>
        <w:jc w:val="both"/>
        <w:rPr>
          <w:rFonts w:ascii="David" w:hAnsi="David"/>
          <w:noProof w:val="0"/>
          <w:rtl/>
        </w:rPr>
      </w:pPr>
      <w:r w:rsidRPr="00615CEF">
        <w:rPr>
          <w:rFonts w:ascii="David" w:hAnsi="David"/>
          <w:noProof w:val="0"/>
          <w:rtl/>
        </w:rPr>
        <w:t>ב.</w:t>
      </w:r>
      <w:r w:rsidR="00927F9D" w:rsidRPr="00615CEF">
        <w:rPr>
          <w:rFonts w:ascii="David" w:hAnsi="David"/>
          <w:noProof w:val="0"/>
          <w:rtl/>
        </w:rPr>
        <w:tab/>
      </w:r>
      <w:r w:rsidR="00C52221" w:rsidRPr="00615CEF">
        <w:rPr>
          <w:rFonts w:ascii="David" w:hAnsi="David"/>
          <w:noProof w:val="0"/>
          <w:rtl/>
        </w:rPr>
        <w:t xml:space="preserve"> בהסכם הגירושין הצרפתי הסכימו הצדדים במפורש כי: </w:t>
      </w:r>
    </w:p>
    <w:p w:rsidR="00C52221" w:rsidRPr="00615CEF" w:rsidRDefault="00C52221" w:rsidP="00C52221">
      <w:pPr>
        <w:spacing w:line="360" w:lineRule="auto"/>
        <w:ind w:left="1440" w:right="851"/>
        <w:jc w:val="both"/>
        <w:rPr>
          <w:rFonts w:ascii="David" w:hAnsi="David"/>
          <w:b/>
          <w:bCs/>
          <w:noProof w:val="0"/>
          <w:rtl/>
        </w:rPr>
      </w:pPr>
      <w:r w:rsidRPr="00615CEF">
        <w:rPr>
          <w:rFonts w:ascii="David" w:hAnsi="David"/>
          <w:b/>
          <w:bCs/>
          <w:noProof w:val="0"/>
          <w:rtl/>
        </w:rPr>
        <w:t xml:space="preserve">"משטר השיתוף בין בני הזוג שחל על הצדדים והשיתוף בנכסים שקיים בין הצדדים פורקו וחולקו בזאת, וכל אחד מהצדדים מכיר כי קיבל במלואו את זכויותיו, כתוצאה מפירוק וחלוקה המוסכמים על בסיס קבוע ומוחלט. </w:t>
      </w:r>
    </w:p>
    <w:p w:rsidR="00C52221" w:rsidRPr="00615CEF" w:rsidRDefault="007E0FB3" w:rsidP="00C52221">
      <w:pPr>
        <w:spacing w:line="360" w:lineRule="auto"/>
        <w:ind w:left="1440" w:right="851"/>
        <w:jc w:val="both"/>
        <w:rPr>
          <w:rFonts w:ascii="David" w:hAnsi="David"/>
          <w:b/>
          <w:bCs/>
          <w:noProof w:val="0"/>
          <w:rtl/>
        </w:rPr>
      </w:pPr>
      <w:r w:rsidRPr="00615CEF">
        <w:rPr>
          <w:rFonts w:ascii="David" w:hAnsi="David"/>
          <w:b/>
          <w:bCs/>
          <w:noProof w:val="0"/>
          <w:u w:val="single"/>
          <w:rtl/>
        </w:rPr>
        <w:t>הצדדים מצהירים ומכיר</w:t>
      </w:r>
      <w:r w:rsidR="00C52221" w:rsidRPr="00615CEF">
        <w:rPr>
          <w:rFonts w:ascii="David" w:hAnsi="David"/>
          <w:b/>
          <w:bCs/>
          <w:noProof w:val="0"/>
          <w:u w:val="single"/>
          <w:rtl/>
        </w:rPr>
        <w:t>ים בכך שאין להם עוד זכות אחד כנגד השני מסיבות שונות ובמיוחד</w:t>
      </w:r>
      <w:r w:rsidR="00C52221" w:rsidRPr="00615CEF">
        <w:rPr>
          <w:rFonts w:ascii="David" w:hAnsi="David"/>
          <w:b/>
          <w:bCs/>
          <w:noProof w:val="0"/>
          <w:rtl/>
        </w:rPr>
        <w:t xml:space="preserve">: </w:t>
      </w:r>
    </w:p>
    <w:p w:rsidR="00C52221" w:rsidRPr="00615CEF" w:rsidRDefault="00C52221" w:rsidP="00C52221">
      <w:pPr>
        <w:pStyle w:val="ad"/>
        <w:numPr>
          <w:ilvl w:val="0"/>
          <w:numId w:val="1"/>
        </w:numPr>
        <w:spacing w:line="360" w:lineRule="auto"/>
        <w:ind w:right="851"/>
        <w:jc w:val="both"/>
        <w:rPr>
          <w:rFonts w:ascii="David" w:hAnsi="David"/>
          <w:b/>
          <w:bCs/>
          <w:noProof w:val="0"/>
        </w:rPr>
      </w:pPr>
      <w:r w:rsidRPr="00615CEF">
        <w:rPr>
          <w:rFonts w:ascii="David" w:hAnsi="David"/>
          <w:b/>
          <w:bCs/>
          <w:noProof w:val="0"/>
          <w:rtl/>
        </w:rPr>
        <w:t xml:space="preserve">על סכום החוב לחלוקה. </w:t>
      </w:r>
    </w:p>
    <w:p w:rsidR="00C52221" w:rsidRPr="00615CEF" w:rsidRDefault="00C52221" w:rsidP="009F7E94">
      <w:pPr>
        <w:pStyle w:val="ad"/>
        <w:numPr>
          <w:ilvl w:val="0"/>
          <w:numId w:val="1"/>
        </w:numPr>
        <w:spacing w:before="240" w:line="360" w:lineRule="auto"/>
        <w:ind w:right="851"/>
        <w:jc w:val="both"/>
        <w:rPr>
          <w:rFonts w:ascii="David" w:hAnsi="David"/>
          <w:b/>
          <w:bCs/>
          <w:noProof w:val="0"/>
          <w:u w:val="single"/>
          <w:rtl/>
        </w:rPr>
      </w:pPr>
      <w:r w:rsidRPr="00615CEF">
        <w:rPr>
          <w:rFonts w:ascii="David" w:hAnsi="David"/>
          <w:b/>
          <w:bCs/>
          <w:noProof w:val="0"/>
          <w:u w:val="single"/>
          <w:rtl/>
        </w:rPr>
        <w:t>על חובות בין בני הזוג שנוצרו קודם ליום זה ומכל סיבה שהיא...".</w:t>
      </w:r>
      <w:r w:rsidR="009F7E94" w:rsidRPr="00615CEF">
        <w:rPr>
          <w:rFonts w:ascii="David" w:hAnsi="David" w:hint="cs"/>
          <w:b/>
          <w:bCs/>
          <w:noProof w:val="0"/>
          <w:u w:val="single"/>
          <w:rtl/>
        </w:rPr>
        <w:t xml:space="preserve"> </w:t>
      </w:r>
      <w:r w:rsidR="009F7E94" w:rsidRPr="00615CEF">
        <w:rPr>
          <w:rFonts w:ascii="David" w:hAnsi="David" w:hint="cs"/>
          <w:noProof w:val="0"/>
          <w:rtl/>
        </w:rPr>
        <w:t xml:space="preserve">(הדגשה בקו תחתון לא במקור </w:t>
      </w:r>
      <w:r w:rsidR="009F7E94" w:rsidRPr="00615CEF">
        <w:rPr>
          <w:rFonts w:ascii="David" w:hAnsi="David"/>
          <w:noProof w:val="0"/>
          <w:rtl/>
        </w:rPr>
        <w:t>–</w:t>
      </w:r>
      <w:r w:rsidR="009F7E94" w:rsidRPr="00615CEF">
        <w:rPr>
          <w:rFonts w:ascii="David" w:hAnsi="David" w:hint="cs"/>
          <w:noProof w:val="0"/>
          <w:rtl/>
        </w:rPr>
        <w:t xml:space="preserve"> מ.ד.)</w:t>
      </w:r>
    </w:p>
    <w:p w:rsidR="00C52221" w:rsidRPr="00615CEF" w:rsidRDefault="00C52221" w:rsidP="009E55E4">
      <w:pPr>
        <w:spacing w:line="360" w:lineRule="auto"/>
        <w:ind w:left="1440"/>
        <w:jc w:val="both"/>
        <w:rPr>
          <w:rFonts w:ascii="David" w:hAnsi="David"/>
          <w:noProof w:val="0"/>
          <w:rtl/>
        </w:rPr>
      </w:pPr>
      <w:r w:rsidRPr="00615CEF">
        <w:rPr>
          <w:rFonts w:ascii="David" w:hAnsi="David"/>
          <w:noProof w:val="0"/>
          <w:rtl/>
        </w:rPr>
        <w:t xml:space="preserve">דהיינו, </w:t>
      </w:r>
      <w:r w:rsidR="000253F5" w:rsidRPr="00615CEF">
        <w:rPr>
          <w:rFonts w:ascii="David" w:hAnsi="David"/>
          <w:noProof w:val="0"/>
          <w:rtl/>
        </w:rPr>
        <w:t xml:space="preserve">נראה מנוסח ההסכם כי </w:t>
      </w:r>
      <w:r w:rsidRPr="00615CEF">
        <w:rPr>
          <w:rFonts w:ascii="David" w:hAnsi="David"/>
          <w:noProof w:val="0"/>
          <w:rtl/>
        </w:rPr>
        <w:t>הצד</w:t>
      </w:r>
      <w:r w:rsidR="007E0FB3" w:rsidRPr="00615CEF">
        <w:rPr>
          <w:rFonts w:ascii="David" w:hAnsi="David"/>
          <w:noProof w:val="0"/>
          <w:rtl/>
        </w:rPr>
        <w:t>ד</w:t>
      </w:r>
      <w:r w:rsidRPr="00615CEF">
        <w:rPr>
          <w:rFonts w:ascii="David" w:hAnsi="David"/>
          <w:noProof w:val="0"/>
          <w:rtl/>
        </w:rPr>
        <w:t xml:space="preserve">ים הסכימו </w:t>
      </w:r>
      <w:r w:rsidR="00EE6C41" w:rsidRPr="00615CEF">
        <w:rPr>
          <w:rFonts w:ascii="David" w:hAnsi="David"/>
          <w:noProof w:val="0"/>
          <w:rtl/>
        </w:rPr>
        <w:t xml:space="preserve">במפורש בהסכם הגירושין הצרפתי כי כל חובות </w:t>
      </w:r>
      <w:r w:rsidR="00AC7B3F" w:rsidRPr="00615CEF">
        <w:rPr>
          <w:rFonts w:ascii="David" w:hAnsi="David"/>
          <w:noProof w:val="0"/>
          <w:rtl/>
        </w:rPr>
        <w:t>ו/או חיובים</w:t>
      </w:r>
      <w:r w:rsidR="00EE6C41" w:rsidRPr="00615CEF">
        <w:rPr>
          <w:rFonts w:ascii="David" w:hAnsi="David"/>
          <w:noProof w:val="0"/>
          <w:rtl/>
        </w:rPr>
        <w:t xml:space="preserve"> שהיו טרם חתימת ההסכם הצרפתי בוטלו, והחיובים שבהסכם הצרפתי הם לבדם תקפים. </w:t>
      </w:r>
    </w:p>
    <w:p w:rsidR="00EE6C41" w:rsidRPr="00615CEF" w:rsidRDefault="00EE6C41" w:rsidP="00EE6C41">
      <w:pPr>
        <w:spacing w:line="360" w:lineRule="auto"/>
        <w:jc w:val="both"/>
        <w:rPr>
          <w:rFonts w:ascii="David" w:hAnsi="David"/>
          <w:noProof w:val="0"/>
          <w:rtl/>
        </w:rPr>
      </w:pPr>
    </w:p>
    <w:p w:rsidR="007E0FB3" w:rsidRPr="00615CEF" w:rsidRDefault="001B424F" w:rsidP="001B424F">
      <w:pPr>
        <w:pStyle w:val="ad"/>
        <w:numPr>
          <w:ilvl w:val="0"/>
          <w:numId w:val="5"/>
        </w:numPr>
        <w:spacing w:line="360" w:lineRule="auto"/>
        <w:jc w:val="both"/>
        <w:rPr>
          <w:rFonts w:ascii="David" w:hAnsi="David"/>
          <w:noProof w:val="0"/>
          <w:rtl/>
        </w:rPr>
      </w:pPr>
      <w:r w:rsidRPr="00615CEF">
        <w:rPr>
          <w:rFonts w:ascii="David" w:hAnsi="David"/>
          <w:noProof w:val="0"/>
          <w:rtl/>
        </w:rPr>
        <w:t>הנתבעת טוענת מנגד כי לשון הסעיף עמומה ולא ברורה , ולא ניתן ללמוד ממנה באופן קונקלוסיבי כי יש ויתור על חובות העבר.</w:t>
      </w:r>
    </w:p>
    <w:p w:rsidR="001B424F" w:rsidRPr="00615CEF" w:rsidRDefault="001B424F" w:rsidP="001B424F">
      <w:pPr>
        <w:pStyle w:val="ad"/>
        <w:numPr>
          <w:ilvl w:val="0"/>
          <w:numId w:val="5"/>
        </w:numPr>
        <w:spacing w:line="360" w:lineRule="auto"/>
        <w:jc w:val="both"/>
        <w:rPr>
          <w:rFonts w:ascii="David" w:hAnsi="David"/>
          <w:noProof w:val="0"/>
        </w:rPr>
      </w:pPr>
      <w:r w:rsidRPr="00615CEF">
        <w:rPr>
          <w:rFonts w:ascii="David" w:hAnsi="David"/>
          <w:noProof w:val="0"/>
          <w:rtl/>
        </w:rPr>
        <w:t xml:space="preserve">טענות האשה אינן ברורות ובהתייחס </w:t>
      </w:r>
      <w:r w:rsidR="00580B18" w:rsidRPr="00615CEF">
        <w:rPr>
          <w:rFonts w:ascii="David" w:hAnsi="David"/>
          <w:noProof w:val="0"/>
          <w:rtl/>
        </w:rPr>
        <w:t>לנוסח הפיסקה כמצוטט לעיל המציינת:</w:t>
      </w:r>
    </w:p>
    <w:p w:rsidR="00580B18" w:rsidRPr="00615CEF" w:rsidRDefault="00580B18" w:rsidP="00580B18">
      <w:pPr>
        <w:spacing w:line="360" w:lineRule="auto"/>
        <w:ind w:left="1440" w:right="851"/>
        <w:jc w:val="both"/>
        <w:rPr>
          <w:rFonts w:ascii="David" w:hAnsi="David"/>
          <w:b/>
          <w:bCs/>
          <w:noProof w:val="0"/>
          <w:rtl/>
        </w:rPr>
      </w:pPr>
      <w:r w:rsidRPr="00615CEF">
        <w:rPr>
          <w:rFonts w:ascii="David" w:hAnsi="David"/>
          <w:noProof w:val="0"/>
          <w:rtl/>
        </w:rPr>
        <w:t>"</w:t>
      </w:r>
      <w:r w:rsidRPr="00615CEF">
        <w:rPr>
          <w:rFonts w:ascii="David" w:hAnsi="David"/>
          <w:b/>
          <w:bCs/>
          <w:noProof w:val="0"/>
          <w:rtl/>
        </w:rPr>
        <w:t xml:space="preserve"> הצדדים מצהירים ומכירים בכך </w:t>
      </w:r>
      <w:r w:rsidRPr="00615CEF">
        <w:rPr>
          <w:rFonts w:ascii="David" w:hAnsi="David"/>
          <w:b/>
          <w:bCs/>
          <w:noProof w:val="0"/>
          <w:u w:val="single"/>
          <w:rtl/>
        </w:rPr>
        <w:t>שאין להם עוד זכות אחד כנגד השני מסיבות שונות ובמיוחד</w:t>
      </w:r>
      <w:r w:rsidRPr="00615CEF">
        <w:rPr>
          <w:rFonts w:ascii="David" w:hAnsi="David"/>
          <w:b/>
          <w:bCs/>
          <w:noProof w:val="0"/>
          <w:rtl/>
        </w:rPr>
        <w:t xml:space="preserve">: </w:t>
      </w:r>
    </w:p>
    <w:p w:rsidR="00580B18" w:rsidRPr="00615CEF" w:rsidRDefault="00580B18" w:rsidP="00580B18">
      <w:pPr>
        <w:pStyle w:val="ad"/>
        <w:numPr>
          <w:ilvl w:val="0"/>
          <w:numId w:val="1"/>
        </w:numPr>
        <w:spacing w:line="360" w:lineRule="auto"/>
        <w:ind w:right="851"/>
        <w:jc w:val="both"/>
        <w:rPr>
          <w:rFonts w:ascii="David" w:hAnsi="David"/>
          <w:b/>
          <w:bCs/>
          <w:noProof w:val="0"/>
        </w:rPr>
      </w:pPr>
      <w:r w:rsidRPr="00615CEF">
        <w:rPr>
          <w:rFonts w:ascii="David" w:hAnsi="David"/>
          <w:b/>
          <w:bCs/>
          <w:noProof w:val="0"/>
          <w:rtl/>
        </w:rPr>
        <w:t xml:space="preserve">על סכום החוב לחלוקה. </w:t>
      </w:r>
    </w:p>
    <w:p w:rsidR="00580B18" w:rsidRPr="00615CEF" w:rsidRDefault="00580B18" w:rsidP="00580B18">
      <w:pPr>
        <w:pStyle w:val="ad"/>
        <w:spacing w:line="360" w:lineRule="auto"/>
        <w:ind w:left="1440"/>
        <w:jc w:val="both"/>
        <w:rPr>
          <w:rFonts w:ascii="David" w:hAnsi="David"/>
          <w:noProof w:val="0"/>
          <w:rtl/>
        </w:rPr>
      </w:pPr>
      <w:r w:rsidRPr="00615CEF">
        <w:rPr>
          <w:rFonts w:ascii="David" w:hAnsi="David"/>
          <w:b/>
          <w:bCs/>
          <w:noProof w:val="0"/>
          <w:u w:val="single"/>
          <w:rtl/>
        </w:rPr>
        <w:t>על חובות בין בני הזוג שנוצרו קודם ליום זה ומכל סיבה שהיא</w:t>
      </w:r>
      <w:r w:rsidRPr="00615CEF">
        <w:rPr>
          <w:rFonts w:ascii="David" w:hAnsi="David"/>
          <w:b/>
          <w:bCs/>
          <w:noProof w:val="0"/>
          <w:rtl/>
        </w:rPr>
        <w:t>..</w:t>
      </w:r>
      <w:r w:rsidRPr="00615CEF">
        <w:rPr>
          <w:rFonts w:ascii="David" w:hAnsi="David"/>
          <w:noProof w:val="0"/>
          <w:rtl/>
        </w:rPr>
        <w:t>"</w:t>
      </w:r>
    </w:p>
    <w:p w:rsidR="00580B18" w:rsidRPr="00615CEF" w:rsidRDefault="00580B18" w:rsidP="00580B18">
      <w:pPr>
        <w:pStyle w:val="ad"/>
        <w:spacing w:line="360" w:lineRule="auto"/>
        <w:ind w:left="1440"/>
        <w:jc w:val="both"/>
        <w:rPr>
          <w:rFonts w:ascii="David" w:hAnsi="David"/>
          <w:noProof w:val="0"/>
          <w:rtl/>
        </w:rPr>
      </w:pPr>
    </w:p>
    <w:p w:rsidR="00580B18" w:rsidRPr="00615CEF" w:rsidRDefault="00580B18" w:rsidP="00580B18">
      <w:pPr>
        <w:pStyle w:val="ad"/>
        <w:spacing w:line="360" w:lineRule="auto"/>
        <w:ind w:left="1440"/>
        <w:jc w:val="both"/>
        <w:rPr>
          <w:rFonts w:ascii="David" w:hAnsi="David"/>
          <w:noProof w:val="0"/>
          <w:rtl/>
        </w:rPr>
      </w:pPr>
      <w:r w:rsidRPr="00615CEF">
        <w:rPr>
          <w:rFonts w:ascii="David" w:hAnsi="David"/>
          <w:noProof w:val="0"/>
          <w:rtl/>
        </w:rPr>
        <w:lastRenderedPageBreak/>
        <w:t xml:space="preserve">האשה מנגד טוענת כי נוסח </w:t>
      </w:r>
      <w:r w:rsidR="007F2318">
        <w:rPr>
          <w:rFonts w:ascii="David" w:hAnsi="David" w:hint="cs"/>
          <w:noProof w:val="0"/>
          <w:rtl/>
        </w:rPr>
        <w:t>'</w:t>
      </w:r>
      <w:r w:rsidR="007F2318">
        <w:rPr>
          <w:rFonts w:ascii="David" w:hAnsi="David"/>
          <w:noProof w:val="0"/>
          <w:rtl/>
        </w:rPr>
        <w:t>תצפית 8</w:t>
      </w:r>
      <w:r w:rsidR="007F2318">
        <w:rPr>
          <w:rFonts w:ascii="David" w:hAnsi="David" w:hint="cs"/>
          <w:noProof w:val="0"/>
          <w:rtl/>
        </w:rPr>
        <w:t xml:space="preserve">' </w:t>
      </w:r>
      <w:r w:rsidRPr="00615CEF">
        <w:rPr>
          <w:rFonts w:ascii="David" w:hAnsi="David"/>
          <w:noProof w:val="0"/>
          <w:rtl/>
        </w:rPr>
        <w:t>שבהסכם מלמד ברורות אחרת.</w:t>
      </w:r>
    </w:p>
    <w:p w:rsidR="00580B18" w:rsidRPr="00615CEF" w:rsidRDefault="00580B18" w:rsidP="00580B18">
      <w:pPr>
        <w:pStyle w:val="ad"/>
        <w:spacing w:line="360" w:lineRule="auto"/>
        <w:ind w:left="1440"/>
        <w:jc w:val="both"/>
        <w:rPr>
          <w:rFonts w:ascii="David" w:hAnsi="David"/>
          <w:noProof w:val="0"/>
          <w:rtl/>
        </w:rPr>
      </w:pPr>
    </w:p>
    <w:p w:rsidR="00836305" w:rsidRPr="00615CEF" w:rsidRDefault="00836305" w:rsidP="00580B18">
      <w:pPr>
        <w:pStyle w:val="ad"/>
        <w:spacing w:line="360" w:lineRule="auto"/>
        <w:ind w:left="1440"/>
        <w:jc w:val="both"/>
        <w:rPr>
          <w:rFonts w:ascii="David" w:hAnsi="David"/>
          <w:noProof w:val="0"/>
          <w:rtl/>
        </w:rPr>
      </w:pPr>
      <w:r w:rsidRPr="00615CEF">
        <w:rPr>
          <w:rFonts w:ascii="David" w:hAnsi="David"/>
          <w:noProof w:val="0"/>
          <w:rtl/>
        </w:rPr>
        <w:t xml:space="preserve"> נוסח </w:t>
      </w:r>
      <w:r w:rsidR="005214FF" w:rsidRPr="00615CEF">
        <w:rPr>
          <w:rFonts w:ascii="David" w:hAnsi="David"/>
          <w:noProof w:val="0"/>
          <w:rtl/>
        </w:rPr>
        <w:t>תצפית 8</w:t>
      </w:r>
      <w:r w:rsidRPr="00615CEF">
        <w:rPr>
          <w:rFonts w:ascii="David" w:hAnsi="David"/>
          <w:noProof w:val="0"/>
          <w:rtl/>
        </w:rPr>
        <w:t xml:space="preserve">  שכותרתו "חלוקה קודמת" </w:t>
      </w:r>
      <w:r w:rsidR="00580B18" w:rsidRPr="00615CEF">
        <w:rPr>
          <w:rFonts w:ascii="David" w:hAnsi="David"/>
          <w:noProof w:val="0"/>
          <w:rtl/>
        </w:rPr>
        <w:t>קובע כדלקמן</w:t>
      </w:r>
      <w:r w:rsidRPr="00615CEF">
        <w:rPr>
          <w:rFonts w:ascii="David" w:hAnsi="David"/>
          <w:noProof w:val="0"/>
          <w:rtl/>
        </w:rPr>
        <w:t xml:space="preserve">: </w:t>
      </w:r>
    </w:p>
    <w:p w:rsidR="00836305" w:rsidRPr="00615CEF" w:rsidRDefault="00836305" w:rsidP="00836305">
      <w:pPr>
        <w:spacing w:line="360" w:lineRule="auto"/>
        <w:ind w:left="720" w:hanging="720"/>
        <w:jc w:val="both"/>
        <w:rPr>
          <w:rFonts w:ascii="David" w:hAnsi="David"/>
          <w:b/>
          <w:bCs/>
          <w:noProof w:val="0"/>
          <w:rtl/>
        </w:rPr>
      </w:pPr>
      <w:r w:rsidRPr="00615CEF">
        <w:rPr>
          <w:rFonts w:ascii="David" w:hAnsi="David"/>
          <w:noProof w:val="0"/>
          <w:rtl/>
        </w:rPr>
        <w:tab/>
      </w:r>
      <w:r w:rsidRPr="00615CEF">
        <w:rPr>
          <w:rFonts w:ascii="David" w:hAnsi="David"/>
          <w:noProof w:val="0"/>
          <w:rtl/>
        </w:rPr>
        <w:tab/>
      </w:r>
      <w:r w:rsidRPr="00615CEF">
        <w:rPr>
          <w:rFonts w:ascii="David" w:hAnsi="David"/>
          <w:b/>
          <w:bCs/>
          <w:noProof w:val="0"/>
          <w:rtl/>
        </w:rPr>
        <w:t xml:space="preserve">"הצדדים מצהירים: </w:t>
      </w:r>
    </w:p>
    <w:p w:rsidR="00836305" w:rsidRPr="00615CEF" w:rsidRDefault="00836305" w:rsidP="00836305">
      <w:pPr>
        <w:pStyle w:val="ad"/>
        <w:numPr>
          <w:ilvl w:val="0"/>
          <w:numId w:val="1"/>
        </w:numPr>
        <w:spacing w:line="360" w:lineRule="auto"/>
        <w:ind w:right="851"/>
        <w:jc w:val="both"/>
        <w:rPr>
          <w:rFonts w:ascii="David" w:hAnsi="David"/>
          <w:b/>
          <w:bCs/>
          <w:noProof w:val="0"/>
        </w:rPr>
      </w:pPr>
      <w:r w:rsidRPr="00615CEF">
        <w:rPr>
          <w:rFonts w:ascii="David" w:hAnsi="David"/>
          <w:b/>
          <w:bCs/>
          <w:noProof w:val="0"/>
          <w:rtl/>
        </w:rPr>
        <w:t>חשבונות בנק וחיסכון, ריהוט משו</w:t>
      </w:r>
      <w:r w:rsidR="002C18F8" w:rsidRPr="00615CEF">
        <w:rPr>
          <w:rFonts w:ascii="David" w:hAnsi="David"/>
          <w:b/>
          <w:bCs/>
          <w:noProof w:val="0"/>
          <w:rtl/>
        </w:rPr>
        <w:t xml:space="preserve">תף, במקרה שהינם קיימים, נחלקו בהסכמה הדדית מוקדמת לעריכת המסמך הנוכחי באופן ישירות ביניהם. </w:t>
      </w:r>
    </w:p>
    <w:p w:rsidR="002C18F8" w:rsidRPr="00615CEF" w:rsidRDefault="002C18F8" w:rsidP="000253F5">
      <w:pPr>
        <w:pStyle w:val="ad"/>
        <w:numPr>
          <w:ilvl w:val="0"/>
          <w:numId w:val="1"/>
        </w:numPr>
        <w:spacing w:line="360" w:lineRule="auto"/>
        <w:ind w:right="851"/>
        <w:jc w:val="both"/>
        <w:rPr>
          <w:rFonts w:ascii="David" w:hAnsi="David"/>
          <w:b/>
          <w:bCs/>
          <w:noProof w:val="0"/>
        </w:rPr>
      </w:pPr>
      <w:r w:rsidRPr="00615CEF">
        <w:rPr>
          <w:rFonts w:ascii="David" w:hAnsi="David"/>
          <w:b/>
          <w:bCs/>
          <w:noProof w:val="0"/>
          <w:rtl/>
        </w:rPr>
        <w:t>שהחוב שיכול לשעבד את הנכסים הנ"ל וכן ההוצאות השוטפות ש</w:t>
      </w:r>
      <w:r w:rsidR="00D1100A" w:rsidRPr="00615CEF">
        <w:rPr>
          <w:rFonts w:ascii="David" w:hAnsi="David"/>
          <w:b/>
          <w:bCs/>
          <w:noProof w:val="0"/>
          <w:rtl/>
        </w:rPr>
        <w:t>ו</w:t>
      </w:r>
      <w:r w:rsidRPr="00615CEF">
        <w:rPr>
          <w:rFonts w:ascii="David" w:hAnsi="David"/>
          <w:b/>
          <w:bCs/>
          <w:noProof w:val="0"/>
          <w:rtl/>
        </w:rPr>
        <w:t xml:space="preserve">למו ישירות ובהסכמה הדדית ביניהם ואשר מהווה </w:t>
      </w:r>
      <w:r w:rsidR="00D1100A" w:rsidRPr="00615CEF">
        <w:rPr>
          <w:rFonts w:ascii="David" w:hAnsi="David"/>
          <w:b/>
          <w:bCs/>
          <w:noProof w:val="0"/>
          <w:rtl/>
        </w:rPr>
        <w:t>נושא אישי שיטופל באופן פרטי בעתיד</w:t>
      </w:r>
      <w:r w:rsidRPr="00615CEF">
        <w:rPr>
          <w:rFonts w:ascii="David" w:hAnsi="David"/>
          <w:b/>
          <w:bCs/>
          <w:noProof w:val="0"/>
          <w:rtl/>
        </w:rPr>
        <w:t>. אחר כך כל אחד מהם מודה על זכויותיהם ולוותר, בעיקר בעקביות תנאי או ערך הנכסים שהוקצו בעבר ואותו הוא מכיר</w:t>
      </w:r>
      <w:r w:rsidR="00D1100A" w:rsidRPr="00615CEF">
        <w:rPr>
          <w:rFonts w:ascii="David" w:hAnsi="David"/>
          <w:b/>
          <w:bCs/>
          <w:noProof w:val="0"/>
          <w:rtl/>
        </w:rPr>
        <w:t xml:space="preserve"> כרכושו</w:t>
      </w:r>
      <w:r w:rsidRPr="00615CEF">
        <w:rPr>
          <w:rFonts w:ascii="David" w:hAnsi="David"/>
          <w:b/>
          <w:bCs/>
          <w:noProof w:val="0"/>
          <w:rtl/>
        </w:rPr>
        <w:t xml:space="preserve">". </w:t>
      </w:r>
    </w:p>
    <w:p w:rsidR="002C18F8" w:rsidRPr="00615CEF" w:rsidRDefault="002C18F8" w:rsidP="002C18F8">
      <w:pPr>
        <w:spacing w:line="360" w:lineRule="auto"/>
        <w:ind w:right="851"/>
        <w:jc w:val="both"/>
        <w:rPr>
          <w:rFonts w:ascii="David" w:hAnsi="David"/>
          <w:b/>
          <w:bCs/>
          <w:noProof w:val="0"/>
          <w:rtl/>
        </w:rPr>
      </w:pPr>
    </w:p>
    <w:p w:rsidR="002C18F8" w:rsidRPr="00615CEF" w:rsidRDefault="002C18F8" w:rsidP="002C18F8">
      <w:pPr>
        <w:spacing w:line="360" w:lineRule="auto"/>
        <w:ind w:left="720"/>
        <w:jc w:val="both"/>
        <w:rPr>
          <w:rFonts w:ascii="David" w:hAnsi="David"/>
          <w:noProof w:val="0"/>
          <w:rtl/>
        </w:rPr>
      </w:pPr>
      <w:r w:rsidRPr="00615CEF">
        <w:rPr>
          <w:rFonts w:ascii="David" w:hAnsi="David"/>
          <w:noProof w:val="0"/>
          <w:rtl/>
        </w:rPr>
        <w:t xml:space="preserve">הנתבעת מבקשת ללמוד מנוסח הסעיף האמור, כי לא היה ויתור על חלוקה קודמת שנעשתה בין הצדדים, דהיינו שלא היה ויתור על ההסכם הישראלי. </w:t>
      </w:r>
    </w:p>
    <w:p w:rsidR="002C18F8" w:rsidRPr="00615CEF" w:rsidRDefault="002D1175" w:rsidP="002C18F8">
      <w:pPr>
        <w:spacing w:line="360" w:lineRule="auto"/>
        <w:ind w:left="720"/>
        <w:jc w:val="both"/>
        <w:rPr>
          <w:rFonts w:ascii="David" w:hAnsi="David"/>
          <w:noProof w:val="0"/>
          <w:rtl/>
        </w:rPr>
      </w:pPr>
      <w:r w:rsidRPr="00615CEF">
        <w:rPr>
          <w:rFonts w:ascii="David" w:hAnsi="David"/>
          <w:noProof w:val="0"/>
          <w:rtl/>
        </w:rPr>
        <w:t>נוסח תצפית 8 כפי שצורף אינו מלמד הנטען ע"י האשה.</w:t>
      </w:r>
    </w:p>
    <w:p w:rsidR="000253F5" w:rsidRPr="00615CEF" w:rsidRDefault="002C18F8" w:rsidP="002C18F8">
      <w:pPr>
        <w:spacing w:line="360" w:lineRule="auto"/>
        <w:ind w:left="720"/>
        <w:jc w:val="both"/>
        <w:rPr>
          <w:rFonts w:ascii="David" w:hAnsi="David"/>
          <w:noProof w:val="0"/>
          <w:rtl/>
        </w:rPr>
      </w:pPr>
      <w:r w:rsidRPr="00615CEF">
        <w:rPr>
          <w:rFonts w:ascii="David" w:hAnsi="David"/>
          <w:noProof w:val="0"/>
          <w:rtl/>
        </w:rPr>
        <w:t>לא ברור כיצד מנוסח "</w:t>
      </w:r>
      <w:r w:rsidR="005214FF" w:rsidRPr="00615CEF">
        <w:rPr>
          <w:rFonts w:ascii="David" w:hAnsi="David"/>
          <w:noProof w:val="0"/>
          <w:rtl/>
        </w:rPr>
        <w:t>תצפית 8"</w:t>
      </w:r>
      <w:r w:rsidR="007A054F" w:rsidRPr="00615CEF">
        <w:rPr>
          <w:rFonts w:ascii="David" w:hAnsi="David"/>
          <w:noProof w:val="0"/>
          <w:rtl/>
        </w:rPr>
        <w:t xml:space="preserve">ניתן ללמוד האמור עת </w:t>
      </w:r>
      <w:r w:rsidR="000253F5" w:rsidRPr="00615CEF">
        <w:rPr>
          <w:rFonts w:ascii="David" w:hAnsi="David"/>
          <w:noProof w:val="0"/>
          <w:rtl/>
        </w:rPr>
        <w:t xml:space="preserve"> מהנסוח נלמד כי החלוקה בוצעה כבר, והדבר מסתדר עם האמירה כי אין חובות עבר בין הצדדים</w:t>
      </w:r>
      <w:r w:rsidR="007F2318">
        <w:rPr>
          <w:rFonts w:ascii="David" w:hAnsi="David" w:hint="cs"/>
          <w:noProof w:val="0"/>
          <w:rtl/>
        </w:rPr>
        <w:t>, כמפורט בהסכם הצרפתי</w:t>
      </w:r>
      <w:r w:rsidR="000253F5" w:rsidRPr="00615CEF">
        <w:rPr>
          <w:rFonts w:ascii="David" w:hAnsi="David"/>
          <w:noProof w:val="0"/>
          <w:rtl/>
        </w:rPr>
        <w:t>.</w:t>
      </w:r>
    </w:p>
    <w:p w:rsidR="002C18F8" w:rsidRPr="00615CEF" w:rsidRDefault="007A054F" w:rsidP="00C44B86">
      <w:pPr>
        <w:spacing w:line="360" w:lineRule="auto"/>
        <w:ind w:left="720"/>
        <w:jc w:val="both"/>
        <w:rPr>
          <w:rFonts w:ascii="David" w:hAnsi="David"/>
          <w:noProof w:val="0"/>
          <w:rtl/>
        </w:rPr>
      </w:pPr>
      <w:r w:rsidRPr="00615CEF">
        <w:rPr>
          <w:rFonts w:ascii="David" w:hAnsi="David"/>
          <w:noProof w:val="0"/>
          <w:rtl/>
        </w:rPr>
        <w:t>בפרקים אחרים של ההסכם הצרפתי נעשה תחשיב מדויק של רכוש כל אחד מהצדדים ומצ</w:t>
      </w:r>
      <w:r w:rsidR="00AC7B3F" w:rsidRPr="00615CEF">
        <w:rPr>
          <w:rFonts w:ascii="David" w:hAnsi="David"/>
          <w:noProof w:val="0"/>
          <w:rtl/>
        </w:rPr>
        <w:t>ו</w:t>
      </w:r>
      <w:r w:rsidRPr="00615CEF">
        <w:rPr>
          <w:rFonts w:ascii="David" w:hAnsi="David"/>
          <w:noProof w:val="0"/>
          <w:rtl/>
        </w:rPr>
        <w:t>יין הסכום שעל התובע לשלם לנתבעת בלא אזכור</w:t>
      </w:r>
      <w:r w:rsidR="00C44B86">
        <w:rPr>
          <w:rFonts w:ascii="David" w:hAnsi="David" w:hint="cs"/>
          <w:noProof w:val="0"/>
          <w:rtl/>
        </w:rPr>
        <w:t xml:space="preserve"> כלשהו לקיומו של</w:t>
      </w:r>
      <w:r w:rsidRPr="00615CEF">
        <w:rPr>
          <w:rFonts w:ascii="David" w:hAnsi="David"/>
          <w:noProof w:val="0"/>
          <w:rtl/>
        </w:rPr>
        <w:t xml:space="preserve"> חוב עבר. </w:t>
      </w:r>
    </w:p>
    <w:p w:rsidR="00933F04" w:rsidRPr="00615CEF" w:rsidRDefault="00933F04" w:rsidP="007A054F">
      <w:pPr>
        <w:spacing w:line="360" w:lineRule="auto"/>
        <w:ind w:left="720" w:hanging="720"/>
        <w:jc w:val="both"/>
        <w:rPr>
          <w:rFonts w:ascii="David" w:hAnsi="David"/>
          <w:noProof w:val="0"/>
          <w:rtl/>
        </w:rPr>
      </w:pPr>
    </w:p>
    <w:p w:rsidR="00150B94" w:rsidRPr="00615CEF" w:rsidRDefault="009E55E4" w:rsidP="00AC7B3F">
      <w:pPr>
        <w:spacing w:line="360" w:lineRule="auto"/>
        <w:ind w:left="720" w:hanging="720"/>
        <w:jc w:val="both"/>
        <w:rPr>
          <w:rFonts w:ascii="David" w:hAnsi="David"/>
          <w:noProof w:val="0"/>
          <w:rtl/>
        </w:rPr>
      </w:pPr>
      <w:r>
        <w:rPr>
          <w:rFonts w:ascii="David" w:hAnsi="David" w:hint="cs"/>
          <w:noProof w:val="0"/>
          <w:rtl/>
        </w:rPr>
        <w:t>26</w:t>
      </w:r>
      <w:r w:rsidR="007A054F" w:rsidRPr="00615CEF">
        <w:rPr>
          <w:rFonts w:ascii="David" w:hAnsi="David"/>
          <w:noProof w:val="0"/>
          <w:rtl/>
        </w:rPr>
        <w:t>.</w:t>
      </w:r>
      <w:r w:rsidR="007A054F" w:rsidRPr="00615CEF">
        <w:rPr>
          <w:rFonts w:ascii="David" w:hAnsi="David"/>
          <w:noProof w:val="0"/>
          <w:rtl/>
        </w:rPr>
        <w:tab/>
      </w:r>
      <w:r w:rsidR="00296B07" w:rsidRPr="00615CEF">
        <w:rPr>
          <w:rFonts w:ascii="David" w:hAnsi="David"/>
          <w:noProof w:val="0"/>
          <w:rtl/>
        </w:rPr>
        <w:t>יתר על כך</w:t>
      </w:r>
      <w:r w:rsidR="00AC7B3F" w:rsidRPr="00615CEF">
        <w:rPr>
          <w:rFonts w:ascii="David" w:hAnsi="David"/>
          <w:noProof w:val="0"/>
          <w:rtl/>
        </w:rPr>
        <w:t xml:space="preserve">, למרות החוב הגבוה שבהסכם הגירושין הישראלי </w:t>
      </w:r>
      <w:r w:rsidR="00721536" w:rsidRPr="00615CEF">
        <w:rPr>
          <w:rFonts w:ascii="David" w:hAnsi="David"/>
          <w:noProof w:val="0"/>
          <w:rtl/>
        </w:rPr>
        <w:t xml:space="preserve">לא פעלה האשה לגביית </w:t>
      </w:r>
      <w:r w:rsidR="00AC7B3F" w:rsidRPr="00615CEF">
        <w:rPr>
          <w:rFonts w:ascii="David" w:hAnsi="David"/>
          <w:noProof w:val="0"/>
          <w:rtl/>
        </w:rPr>
        <w:t>ה</w:t>
      </w:r>
      <w:r w:rsidR="00721536" w:rsidRPr="00615CEF">
        <w:rPr>
          <w:rFonts w:ascii="David" w:hAnsi="David"/>
          <w:noProof w:val="0"/>
          <w:rtl/>
        </w:rPr>
        <w:t>סכומים</w:t>
      </w:r>
      <w:r w:rsidR="00AC7B3F" w:rsidRPr="00615CEF">
        <w:rPr>
          <w:rFonts w:ascii="David" w:hAnsi="David"/>
          <w:noProof w:val="0"/>
          <w:rtl/>
        </w:rPr>
        <w:t xml:space="preserve"> הקבועים בו. רק לאחר שהנתבע שילם את החוב עפ"י ההסכם הצרפתי וטענות הנתבעת כי ישנה יתרת חוב בגין פסק הדין הצרפתי לא התקבלו</w:t>
      </w:r>
      <w:r w:rsidR="00150B94" w:rsidRPr="00615CEF">
        <w:rPr>
          <w:rFonts w:ascii="David" w:hAnsi="David"/>
          <w:noProof w:val="0"/>
          <w:rtl/>
        </w:rPr>
        <w:t>, החליטה הנתבעת לפעול לגביית החיובים שעפ"י ההסכם הישראלי.</w:t>
      </w:r>
    </w:p>
    <w:p w:rsidR="00CA448B" w:rsidRPr="00615CEF" w:rsidRDefault="00CA448B" w:rsidP="00B72532">
      <w:pPr>
        <w:spacing w:line="360" w:lineRule="auto"/>
        <w:ind w:left="720" w:hanging="720"/>
        <w:jc w:val="both"/>
        <w:rPr>
          <w:rFonts w:ascii="David" w:hAnsi="David"/>
          <w:noProof w:val="0"/>
          <w:rtl/>
        </w:rPr>
      </w:pPr>
    </w:p>
    <w:p w:rsidR="007A054F" w:rsidRPr="00615CEF" w:rsidRDefault="009E55E4" w:rsidP="000253F5">
      <w:pPr>
        <w:spacing w:line="360" w:lineRule="auto"/>
        <w:ind w:left="720" w:hanging="720"/>
        <w:jc w:val="both"/>
        <w:rPr>
          <w:rFonts w:ascii="David" w:hAnsi="David"/>
          <w:noProof w:val="0"/>
          <w:rtl/>
        </w:rPr>
      </w:pPr>
      <w:r>
        <w:rPr>
          <w:rFonts w:ascii="David" w:hAnsi="David" w:hint="cs"/>
          <w:noProof w:val="0"/>
          <w:rtl/>
        </w:rPr>
        <w:t>27</w:t>
      </w:r>
      <w:r w:rsidR="00CA448B" w:rsidRPr="00615CEF">
        <w:rPr>
          <w:rFonts w:ascii="David" w:hAnsi="David"/>
          <w:noProof w:val="0"/>
          <w:rtl/>
        </w:rPr>
        <w:t xml:space="preserve">. </w:t>
      </w:r>
      <w:r w:rsidR="007A054F" w:rsidRPr="00615CEF">
        <w:rPr>
          <w:rFonts w:ascii="David" w:hAnsi="David"/>
          <w:noProof w:val="0"/>
          <w:rtl/>
        </w:rPr>
        <w:tab/>
        <w:t xml:space="preserve">מפנה הנתבעת ומציינת כי </w:t>
      </w:r>
      <w:r w:rsidR="000253F5" w:rsidRPr="00615CEF">
        <w:rPr>
          <w:rFonts w:ascii="David" w:hAnsi="David"/>
          <w:noProof w:val="0"/>
          <w:rtl/>
        </w:rPr>
        <w:t>התובע שינה גרסאות באשר לסכומים שהעביר לה , ומשכך אין ליתן אמון בדבריו</w:t>
      </w:r>
      <w:r w:rsidR="007A054F" w:rsidRPr="00615CEF">
        <w:rPr>
          <w:rFonts w:ascii="David" w:hAnsi="David"/>
          <w:noProof w:val="0"/>
          <w:rtl/>
        </w:rPr>
        <w:t>:</w:t>
      </w:r>
    </w:p>
    <w:p w:rsidR="007A054F" w:rsidRPr="00615CEF" w:rsidRDefault="007A054F" w:rsidP="00BA2741">
      <w:pPr>
        <w:spacing w:line="360" w:lineRule="auto"/>
        <w:ind w:left="720" w:right="851"/>
        <w:jc w:val="both"/>
        <w:rPr>
          <w:rFonts w:ascii="David" w:hAnsi="David"/>
          <w:noProof w:val="0"/>
          <w:rtl/>
        </w:rPr>
      </w:pPr>
      <w:r w:rsidRPr="00615CEF">
        <w:rPr>
          <w:rFonts w:ascii="David" w:hAnsi="David"/>
          <w:b/>
          <w:bCs/>
          <w:noProof w:val="0"/>
          <w:u w:val="single"/>
          <w:rtl/>
        </w:rPr>
        <w:t>גרסה ראשונה:</w:t>
      </w:r>
      <w:r w:rsidRPr="00615CEF">
        <w:rPr>
          <w:rFonts w:ascii="David" w:hAnsi="David"/>
          <w:b/>
          <w:bCs/>
          <w:noProof w:val="0"/>
          <w:rtl/>
        </w:rPr>
        <w:t xml:space="preserve"> </w:t>
      </w:r>
      <w:r w:rsidR="000253F5" w:rsidRPr="00615CEF">
        <w:rPr>
          <w:rFonts w:ascii="David" w:hAnsi="David"/>
          <w:b/>
          <w:bCs/>
          <w:noProof w:val="0"/>
          <w:rtl/>
        </w:rPr>
        <w:t>בכתב התביעה</w:t>
      </w:r>
      <w:r w:rsidRPr="00615CEF">
        <w:rPr>
          <w:rFonts w:ascii="David" w:hAnsi="David"/>
          <w:noProof w:val="0"/>
          <w:rtl/>
        </w:rPr>
        <w:t xml:space="preserve"> לביטול הסכם הגירושין, טען התובע כי מכוח </w:t>
      </w:r>
      <w:r w:rsidR="00F936CB" w:rsidRPr="00615CEF">
        <w:rPr>
          <w:rFonts w:ascii="David" w:hAnsi="David"/>
          <w:noProof w:val="0"/>
          <w:rtl/>
        </w:rPr>
        <w:t xml:space="preserve">הסכם הגירושין הצרפתי שילם </w:t>
      </w:r>
      <w:r w:rsidR="005F5F3F" w:rsidRPr="00615CEF">
        <w:rPr>
          <w:rFonts w:ascii="David" w:hAnsi="David"/>
          <w:noProof w:val="0"/>
          <w:rtl/>
        </w:rPr>
        <w:t xml:space="preserve">הוא </w:t>
      </w:r>
      <w:r w:rsidR="00F936CB" w:rsidRPr="00615CEF">
        <w:rPr>
          <w:rFonts w:ascii="David" w:hAnsi="David"/>
          <w:noProof w:val="0"/>
          <w:rtl/>
        </w:rPr>
        <w:t xml:space="preserve">לנתבעת סך של </w:t>
      </w:r>
      <w:r w:rsidR="00F936CB" w:rsidRPr="00615CEF">
        <w:rPr>
          <w:rFonts w:ascii="David" w:hAnsi="David"/>
          <w:noProof w:val="0"/>
          <w:u w:val="single"/>
          <w:rtl/>
        </w:rPr>
        <w:t>193,000 אירו</w:t>
      </w:r>
      <w:r w:rsidR="00F936CB" w:rsidRPr="00615CEF">
        <w:rPr>
          <w:rFonts w:ascii="David" w:hAnsi="David"/>
          <w:noProof w:val="0"/>
          <w:rtl/>
        </w:rPr>
        <w:t xml:space="preserve"> בגין איזון המשאבים ביניהם ובכך לדידו </w:t>
      </w:r>
      <w:r w:rsidR="00F936CB" w:rsidRPr="00615CEF">
        <w:rPr>
          <w:rFonts w:ascii="David" w:hAnsi="David"/>
          <w:noProof w:val="0"/>
          <w:u w:val="single"/>
          <w:rtl/>
        </w:rPr>
        <w:t>תמו חובותיו כלפיה</w:t>
      </w:r>
      <w:r w:rsidR="00BA2741">
        <w:rPr>
          <w:rFonts w:ascii="David" w:hAnsi="David" w:hint="cs"/>
          <w:noProof w:val="0"/>
          <w:u w:val="single"/>
          <w:rtl/>
        </w:rPr>
        <w:t>.</w:t>
      </w:r>
      <w:r w:rsidR="00F936CB" w:rsidRPr="00615CEF">
        <w:rPr>
          <w:rFonts w:ascii="David" w:hAnsi="David"/>
          <w:noProof w:val="0"/>
          <w:rtl/>
        </w:rPr>
        <w:t xml:space="preserve"> היינו לשיטת התובע בתחילת ההליך דנא הוא לא חב דבר מכוח גניבת כספים משותפים במהלך הנישואין ועל כן </w:t>
      </w:r>
      <w:r w:rsidR="00F936CB" w:rsidRPr="00615CEF">
        <w:rPr>
          <w:rFonts w:ascii="David" w:hAnsi="David"/>
          <w:noProof w:val="0"/>
          <w:rtl/>
        </w:rPr>
        <w:lastRenderedPageBreak/>
        <w:t xml:space="preserve">חובו מסתכם במסגרת איזון המשאבים שבוצע בהסכם הגירושין הצרפתי – הא ותו לא. </w:t>
      </w:r>
      <w:r w:rsidR="005F5F3F" w:rsidRPr="00615CEF">
        <w:rPr>
          <w:rFonts w:ascii="David" w:hAnsi="David"/>
          <w:noProof w:val="0"/>
          <w:rtl/>
        </w:rPr>
        <w:t xml:space="preserve">הנתבעת מתעלמת </w:t>
      </w:r>
      <w:r w:rsidR="00BA2741">
        <w:rPr>
          <w:rFonts w:ascii="David" w:hAnsi="David" w:hint="cs"/>
          <w:noProof w:val="0"/>
          <w:rtl/>
        </w:rPr>
        <w:t>מ</w:t>
      </w:r>
      <w:r w:rsidR="005F5F3F" w:rsidRPr="00615CEF">
        <w:rPr>
          <w:rFonts w:ascii="David" w:hAnsi="David"/>
          <w:noProof w:val="0"/>
          <w:rtl/>
        </w:rPr>
        <w:t>כך שהתובע העביר</w:t>
      </w:r>
      <w:r w:rsidR="00BA2741">
        <w:rPr>
          <w:rFonts w:ascii="David" w:hAnsi="David" w:hint="cs"/>
          <w:noProof w:val="0"/>
          <w:rtl/>
        </w:rPr>
        <w:t xml:space="preserve"> אליה</w:t>
      </w:r>
      <w:r w:rsidR="00BA2741">
        <w:rPr>
          <w:rFonts w:ascii="David" w:hAnsi="David"/>
          <w:noProof w:val="0"/>
          <w:rtl/>
        </w:rPr>
        <w:t xml:space="preserve"> זכויותיו בנכס המשותף</w:t>
      </w:r>
      <w:r w:rsidR="005F5F3F" w:rsidRPr="00615CEF">
        <w:rPr>
          <w:rFonts w:ascii="David" w:hAnsi="David"/>
          <w:noProof w:val="0"/>
          <w:rtl/>
        </w:rPr>
        <w:t>.</w:t>
      </w:r>
    </w:p>
    <w:p w:rsidR="00F936CB" w:rsidRPr="00615CEF" w:rsidRDefault="00F936CB" w:rsidP="004B538C">
      <w:pPr>
        <w:spacing w:line="360" w:lineRule="auto"/>
        <w:ind w:left="720" w:right="851"/>
        <w:jc w:val="both"/>
        <w:rPr>
          <w:rFonts w:ascii="David" w:hAnsi="David"/>
          <w:noProof w:val="0"/>
          <w:rtl/>
        </w:rPr>
      </w:pPr>
      <w:r w:rsidRPr="00615CEF">
        <w:rPr>
          <w:rFonts w:ascii="David" w:hAnsi="David"/>
          <w:b/>
          <w:bCs/>
          <w:noProof w:val="0"/>
          <w:u w:val="single"/>
          <w:rtl/>
        </w:rPr>
        <w:t>גרסה שנייה:</w:t>
      </w:r>
      <w:r w:rsidRPr="00615CEF">
        <w:rPr>
          <w:rFonts w:ascii="David" w:hAnsi="David"/>
          <w:b/>
          <w:bCs/>
          <w:noProof w:val="0"/>
          <w:rtl/>
        </w:rPr>
        <w:t xml:space="preserve"> </w:t>
      </w:r>
      <w:r w:rsidRPr="00615CEF">
        <w:rPr>
          <w:rFonts w:ascii="David" w:hAnsi="David"/>
          <w:noProof w:val="0"/>
          <w:rtl/>
        </w:rPr>
        <w:t xml:space="preserve">במסגרת הדיון שנערך בעניין הצדדים ביום </w:t>
      </w:r>
      <w:r w:rsidRPr="00615CEF">
        <w:rPr>
          <w:rFonts w:ascii="David" w:hAnsi="David"/>
          <w:noProof w:val="0"/>
          <w:u w:val="single"/>
          <w:rtl/>
        </w:rPr>
        <w:t xml:space="preserve">20.01.21 </w:t>
      </w:r>
      <w:r w:rsidRPr="00615CEF">
        <w:rPr>
          <w:rFonts w:ascii="David" w:hAnsi="David"/>
          <w:noProof w:val="0"/>
          <w:rtl/>
        </w:rPr>
        <w:t xml:space="preserve"> ובמענה לשאלות בית המשפט, טען התובע בעצמו כי שילם </w:t>
      </w:r>
      <w:r w:rsidRPr="00615CEF">
        <w:rPr>
          <w:rFonts w:ascii="David" w:hAnsi="David"/>
          <w:noProof w:val="0"/>
          <w:u w:val="single"/>
          <w:rtl/>
        </w:rPr>
        <w:t>בין הסכם הגירושין הצרפתי להסכם הגירושין הישראלי</w:t>
      </w:r>
      <w:r w:rsidRPr="00615CEF">
        <w:rPr>
          <w:rFonts w:ascii="David" w:hAnsi="David"/>
          <w:noProof w:val="0"/>
          <w:rtl/>
        </w:rPr>
        <w:t xml:space="preserve"> סכום כולל לא מבוטל העומד על סך 744,292 אירו ופרט כך: 294,292 אירו העביר התובע לחשבון הבנק המשותף לו ולנתבעת, סך של 300,000 אירו שילם באמצעות ויתור על חלקו בבית המשותף, סך של 150,000 איר</w:t>
      </w:r>
      <w:r w:rsidR="006B5766">
        <w:rPr>
          <w:rFonts w:ascii="David" w:hAnsi="David" w:hint="cs"/>
          <w:noProof w:val="0"/>
          <w:rtl/>
        </w:rPr>
        <w:t>ו</w:t>
      </w:r>
      <w:r w:rsidRPr="00615CEF">
        <w:rPr>
          <w:rFonts w:ascii="David" w:hAnsi="David"/>
          <w:noProof w:val="0"/>
          <w:rtl/>
        </w:rPr>
        <w:t xml:space="preserve"> שילם במסגרת הסכם הגירושין הצרפתי. </w:t>
      </w:r>
    </w:p>
    <w:p w:rsidR="00F936CB" w:rsidRPr="00615CEF" w:rsidRDefault="00F936CB" w:rsidP="004B538C">
      <w:pPr>
        <w:spacing w:line="360" w:lineRule="auto"/>
        <w:ind w:left="720" w:right="851"/>
        <w:jc w:val="both"/>
        <w:rPr>
          <w:rFonts w:ascii="David" w:hAnsi="David"/>
          <w:noProof w:val="0"/>
          <w:rtl/>
        </w:rPr>
      </w:pPr>
      <w:r w:rsidRPr="00615CEF">
        <w:rPr>
          <w:rFonts w:ascii="David" w:hAnsi="David"/>
          <w:b/>
          <w:bCs/>
          <w:noProof w:val="0"/>
          <w:u w:val="single"/>
          <w:rtl/>
        </w:rPr>
        <w:t xml:space="preserve">גרסה שלישית: </w:t>
      </w:r>
      <w:r w:rsidRPr="00615CEF">
        <w:rPr>
          <w:rFonts w:ascii="David" w:hAnsi="David"/>
          <w:noProof w:val="0"/>
          <w:rtl/>
        </w:rPr>
        <w:t xml:space="preserve">במסגרת </w:t>
      </w:r>
      <w:r w:rsidR="00CA448B" w:rsidRPr="00615CEF">
        <w:rPr>
          <w:rFonts w:ascii="David" w:hAnsi="David"/>
          <w:noProof w:val="0"/>
          <w:rtl/>
        </w:rPr>
        <w:t>תצהיר העדות הראשית שלו</w:t>
      </w:r>
      <w:r w:rsidRPr="00615CEF">
        <w:rPr>
          <w:rFonts w:ascii="David" w:hAnsi="David"/>
          <w:noProof w:val="0"/>
          <w:rtl/>
        </w:rPr>
        <w:t>, הצהיר הנתבע כי שילם לנתבעת</w:t>
      </w:r>
      <w:r w:rsidR="00CA448B" w:rsidRPr="00615CEF">
        <w:rPr>
          <w:rFonts w:ascii="David" w:hAnsi="David"/>
          <w:noProof w:val="0"/>
          <w:rtl/>
        </w:rPr>
        <w:t xml:space="preserve"> סך של 390,000 אירו.</w:t>
      </w:r>
      <w:r w:rsidR="00B629D0" w:rsidRPr="00615CEF">
        <w:rPr>
          <w:rFonts w:ascii="David" w:hAnsi="David"/>
          <w:noProof w:val="0"/>
          <w:rtl/>
        </w:rPr>
        <w:t xml:space="preserve"> בגרסתו הפעם הצהיר כי סכום זה נובע מסך של 74,000 אירו שהעביר התובע לחשבון </w:t>
      </w:r>
      <w:r w:rsidRPr="00615CEF">
        <w:rPr>
          <w:rFonts w:ascii="David" w:hAnsi="David"/>
          <w:noProof w:val="0"/>
          <w:rtl/>
        </w:rPr>
        <w:t xml:space="preserve"> </w:t>
      </w:r>
      <w:r w:rsidR="00B629D0" w:rsidRPr="00615CEF">
        <w:rPr>
          <w:rFonts w:ascii="David" w:hAnsi="David"/>
          <w:noProof w:val="0"/>
          <w:rtl/>
        </w:rPr>
        <w:t>נאמנות שפתחו הוריו לטובת ילדיהם המשותפים וסך של 315,00</w:t>
      </w:r>
      <w:r w:rsidR="0032728E" w:rsidRPr="00615CEF">
        <w:rPr>
          <w:rFonts w:ascii="David" w:hAnsi="David"/>
          <w:noProof w:val="0"/>
          <w:rtl/>
        </w:rPr>
        <w:t xml:space="preserve">0 אירו שילם לנתבעת לחשבון הבנק המשותף. </w:t>
      </w:r>
    </w:p>
    <w:p w:rsidR="004B538C" w:rsidRPr="00615CEF" w:rsidRDefault="004B538C" w:rsidP="004B538C">
      <w:pPr>
        <w:spacing w:line="360" w:lineRule="auto"/>
        <w:ind w:left="720" w:right="851"/>
        <w:jc w:val="both"/>
        <w:rPr>
          <w:rFonts w:ascii="David" w:hAnsi="David"/>
          <w:noProof w:val="0"/>
          <w:rtl/>
        </w:rPr>
      </w:pPr>
    </w:p>
    <w:p w:rsidR="00727249" w:rsidRPr="00615CEF" w:rsidRDefault="004B538C" w:rsidP="005F5F3F">
      <w:pPr>
        <w:spacing w:line="360" w:lineRule="auto"/>
        <w:ind w:left="720" w:right="851"/>
        <w:jc w:val="both"/>
        <w:rPr>
          <w:rFonts w:ascii="David" w:hAnsi="David"/>
          <w:noProof w:val="0"/>
          <w:rtl/>
        </w:rPr>
      </w:pPr>
      <w:r w:rsidRPr="00615CEF">
        <w:rPr>
          <w:rFonts w:ascii="David" w:hAnsi="David"/>
          <w:noProof w:val="0"/>
          <w:rtl/>
        </w:rPr>
        <w:t>אולם, התו</w:t>
      </w:r>
      <w:r w:rsidR="0044002B" w:rsidRPr="00615CEF">
        <w:rPr>
          <w:rFonts w:ascii="David" w:hAnsi="David"/>
          <w:noProof w:val="0"/>
          <w:rtl/>
        </w:rPr>
        <w:t xml:space="preserve">בע הבהיר בעדותו ובכתבי טענותיו </w:t>
      </w:r>
      <w:r w:rsidR="005F5F3F" w:rsidRPr="00615CEF">
        <w:rPr>
          <w:rFonts w:ascii="David" w:hAnsi="David"/>
          <w:noProof w:val="0"/>
          <w:rtl/>
        </w:rPr>
        <w:t xml:space="preserve">כי הוא </w:t>
      </w:r>
      <w:r w:rsidR="0044002B" w:rsidRPr="00615CEF">
        <w:rPr>
          <w:rFonts w:ascii="David" w:hAnsi="David"/>
          <w:noProof w:val="0"/>
          <w:rtl/>
        </w:rPr>
        <w:t>התחייב לשלם לנתבעת סכום של הסך של 1,335,000 ₪ וזאת למרות שהפסיד סך של 800,000 ₪ יורו בלבד</w:t>
      </w:r>
      <w:r w:rsidR="00204773" w:rsidRPr="00615CEF">
        <w:rPr>
          <w:rFonts w:ascii="David" w:hAnsi="David"/>
          <w:noProof w:val="0"/>
          <w:rtl/>
        </w:rPr>
        <w:t xml:space="preserve">, וזאת כי </w:t>
      </w:r>
      <w:r w:rsidR="00204773" w:rsidRPr="005D2767">
        <w:rPr>
          <w:rFonts w:ascii="David" w:hAnsi="David"/>
          <w:b/>
          <w:bCs/>
          <w:noProof w:val="0"/>
          <w:rtl/>
        </w:rPr>
        <w:t>"בכל יום היתה התפוצצות עצבים נוספת בה הסכום עלה ועלה"</w:t>
      </w:r>
      <w:r w:rsidR="00204773" w:rsidRPr="00615CEF">
        <w:rPr>
          <w:rFonts w:ascii="David" w:hAnsi="David"/>
          <w:noProof w:val="0"/>
          <w:rtl/>
        </w:rPr>
        <w:t xml:space="preserve"> (ראה פרוט' דיון הוכחות עמו' 10). </w:t>
      </w:r>
    </w:p>
    <w:p w:rsidR="00204773" w:rsidRPr="00615CEF" w:rsidRDefault="00204773" w:rsidP="00204773">
      <w:pPr>
        <w:spacing w:line="360" w:lineRule="auto"/>
        <w:ind w:right="851"/>
        <w:jc w:val="both"/>
        <w:rPr>
          <w:rFonts w:ascii="David" w:hAnsi="David"/>
          <w:noProof w:val="0"/>
          <w:rtl/>
        </w:rPr>
      </w:pPr>
      <w:r w:rsidRPr="00615CEF">
        <w:rPr>
          <w:rFonts w:ascii="David" w:hAnsi="David"/>
          <w:noProof w:val="0"/>
          <w:rtl/>
        </w:rPr>
        <w:tab/>
      </w:r>
    </w:p>
    <w:p w:rsidR="00204773" w:rsidRDefault="005F5F3F" w:rsidP="00780B73">
      <w:pPr>
        <w:spacing w:line="360" w:lineRule="auto"/>
        <w:ind w:left="720" w:right="851"/>
        <w:jc w:val="both"/>
        <w:rPr>
          <w:rFonts w:ascii="David" w:hAnsi="David"/>
          <w:noProof w:val="0"/>
          <w:rtl/>
        </w:rPr>
      </w:pPr>
      <w:r w:rsidRPr="00615CEF">
        <w:rPr>
          <w:rFonts w:ascii="David" w:hAnsi="David"/>
          <w:noProof w:val="0"/>
          <w:rtl/>
        </w:rPr>
        <w:t xml:space="preserve">מפנה התובע ומציין גם כי </w:t>
      </w:r>
      <w:r w:rsidR="00204773" w:rsidRPr="00615CEF">
        <w:rPr>
          <w:rFonts w:ascii="David" w:hAnsi="David"/>
          <w:noProof w:val="0"/>
          <w:rtl/>
        </w:rPr>
        <w:t xml:space="preserve">בין </w:t>
      </w:r>
      <w:r w:rsidRPr="00615CEF">
        <w:rPr>
          <w:rFonts w:ascii="David" w:hAnsi="David"/>
          <w:noProof w:val="0"/>
          <w:rtl/>
        </w:rPr>
        <w:t xml:space="preserve">חתימת </w:t>
      </w:r>
      <w:r w:rsidR="00204773" w:rsidRPr="00615CEF">
        <w:rPr>
          <w:rFonts w:ascii="David" w:hAnsi="David"/>
          <w:noProof w:val="0"/>
          <w:rtl/>
        </w:rPr>
        <w:t>ההסכם הישראלי ל</w:t>
      </w:r>
      <w:r w:rsidRPr="00615CEF">
        <w:rPr>
          <w:rFonts w:ascii="David" w:hAnsi="David"/>
          <w:noProof w:val="0"/>
          <w:rtl/>
        </w:rPr>
        <w:t>חתימת ההסכם ה</w:t>
      </w:r>
      <w:r w:rsidR="00204773" w:rsidRPr="00615CEF">
        <w:rPr>
          <w:rFonts w:ascii="David" w:hAnsi="David"/>
          <w:noProof w:val="0"/>
          <w:rtl/>
        </w:rPr>
        <w:t>צרפתי העביר ה</w:t>
      </w:r>
      <w:r w:rsidR="004B538C" w:rsidRPr="00615CEF">
        <w:rPr>
          <w:rFonts w:ascii="David" w:hAnsi="David"/>
          <w:noProof w:val="0"/>
          <w:rtl/>
        </w:rPr>
        <w:t xml:space="preserve">וא </w:t>
      </w:r>
      <w:r w:rsidR="00204773" w:rsidRPr="00615CEF">
        <w:rPr>
          <w:rFonts w:ascii="David" w:hAnsi="David"/>
          <w:noProof w:val="0"/>
          <w:rtl/>
        </w:rPr>
        <w:t xml:space="preserve"> לנתבעת סכומים נכבדים</w:t>
      </w:r>
      <w:r w:rsidR="00780B73">
        <w:rPr>
          <w:rFonts w:ascii="David" w:hAnsi="David" w:hint="cs"/>
          <w:noProof w:val="0"/>
          <w:rtl/>
        </w:rPr>
        <w:t xml:space="preserve"> (ראה גם עמודים 28-29 לפרוטוקול)</w:t>
      </w:r>
      <w:r w:rsidR="004B538C" w:rsidRPr="00615CEF">
        <w:rPr>
          <w:rFonts w:ascii="David" w:hAnsi="David"/>
          <w:noProof w:val="0"/>
          <w:rtl/>
        </w:rPr>
        <w:t xml:space="preserve">. הוא </w:t>
      </w:r>
      <w:r w:rsidR="00204773" w:rsidRPr="00615CEF">
        <w:rPr>
          <w:rFonts w:ascii="David" w:hAnsi="David"/>
          <w:noProof w:val="0"/>
          <w:rtl/>
        </w:rPr>
        <w:t>העביר לה את כל משכורותיו והיא זו שהעבירה לו סכומים למחייתו, ולאחר שזו ראתה כי העביר לה כל מה שיכול היה הסכימה לחתום על ההסכם הצרפתי</w:t>
      </w:r>
      <w:r w:rsidRPr="00615CEF">
        <w:rPr>
          <w:rFonts w:ascii="David" w:hAnsi="David"/>
          <w:noProof w:val="0"/>
          <w:rtl/>
        </w:rPr>
        <w:t xml:space="preserve"> ולשקף החוב האמיתי שהוא חב לה.</w:t>
      </w:r>
      <w:r w:rsidR="00204773" w:rsidRPr="00615CEF">
        <w:rPr>
          <w:rFonts w:ascii="David" w:hAnsi="David"/>
          <w:noProof w:val="0"/>
          <w:rtl/>
        </w:rPr>
        <w:t xml:space="preserve"> </w:t>
      </w:r>
    </w:p>
    <w:p w:rsidR="00AC589D" w:rsidRDefault="00AC589D" w:rsidP="00AC589D">
      <w:pPr>
        <w:spacing w:line="360" w:lineRule="auto"/>
        <w:ind w:left="720"/>
        <w:jc w:val="both"/>
        <w:rPr>
          <w:rFonts w:ascii="David" w:hAnsi="David"/>
          <w:noProof w:val="0"/>
          <w:rtl/>
        </w:rPr>
      </w:pPr>
    </w:p>
    <w:p w:rsidR="00AC589D" w:rsidRPr="00615CEF" w:rsidRDefault="00AC589D" w:rsidP="00BE6BE8">
      <w:pPr>
        <w:spacing w:line="360" w:lineRule="auto"/>
        <w:ind w:left="720" w:right="851"/>
        <w:jc w:val="both"/>
        <w:rPr>
          <w:rFonts w:ascii="David" w:hAnsi="David"/>
          <w:noProof w:val="0"/>
          <w:rtl/>
        </w:rPr>
      </w:pPr>
      <w:r w:rsidRPr="00615CEF">
        <w:rPr>
          <w:rFonts w:ascii="David" w:hAnsi="David"/>
          <w:noProof w:val="0"/>
          <w:rtl/>
        </w:rPr>
        <w:t>א</w:t>
      </w:r>
      <w:r w:rsidR="00BE6BE8">
        <w:rPr>
          <w:rFonts w:ascii="David" w:hAnsi="David" w:hint="cs"/>
          <w:noProof w:val="0"/>
          <w:rtl/>
        </w:rPr>
        <w:t>.ב</w:t>
      </w:r>
      <w:r w:rsidRPr="00615CEF">
        <w:rPr>
          <w:rFonts w:ascii="David" w:hAnsi="David"/>
          <w:noProof w:val="0"/>
          <w:rtl/>
        </w:rPr>
        <w:t xml:space="preserve"> הסביר את הנסיבות שהביאו לביטול ההסכם הישראלי והחלפתו בהסכם הצרפתי באופן מפורט ובהיר:</w:t>
      </w:r>
    </w:p>
    <w:p w:rsidR="00AC589D" w:rsidRPr="00615CEF" w:rsidRDefault="00AC589D" w:rsidP="00BE6BE8">
      <w:pPr>
        <w:spacing w:line="360" w:lineRule="auto"/>
        <w:ind w:left="1440" w:right="851"/>
        <w:jc w:val="both"/>
        <w:rPr>
          <w:rFonts w:ascii="David" w:hAnsi="David"/>
          <w:b/>
          <w:bCs/>
          <w:noProof w:val="0"/>
          <w:rtl/>
        </w:rPr>
      </w:pPr>
      <w:r w:rsidRPr="00615CEF">
        <w:rPr>
          <w:rFonts w:ascii="David" w:hAnsi="David"/>
          <w:b/>
          <w:bCs/>
          <w:noProof w:val="0"/>
          <w:rtl/>
        </w:rPr>
        <w:t xml:space="preserve">"העד, מר </w:t>
      </w:r>
      <w:r w:rsidR="00BE6BE8">
        <w:rPr>
          <w:rFonts w:ascii="David" w:hAnsi="David" w:hint="cs"/>
          <w:b/>
          <w:bCs/>
          <w:noProof w:val="0"/>
          <w:rtl/>
        </w:rPr>
        <w:t>א.ב</w:t>
      </w:r>
      <w:r w:rsidRPr="00615CEF">
        <w:rPr>
          <w:rFonts w:ascii="David" w:hAnsi="David"/>
          <w:b/>
          <w:bCs/>
          <w:noProof w:val="0"/>
          <w:rtl/>
        </w:rPr>
        <w:t xml:space="preserve">: ...היא, כי היא ראתה, אחרי שבוא נגיד התקררו הרוחות קצת, אחרי שהודעתי לה, ושוב – חתמנו על ההסכם הישראלי שבועיים אחרי שאמרתי לה שאיבדתי את הכסף... שבועיים, אחרי שהתקררו קצת הרוחות והיא ראתה שאני מעביר לה את כל הסכומים שיש לי וסכומים מהותיים ושאני מתחייב לעוד ואני לוקח הלוואות מהעבודה שלי ומההורים שלי, על מנת לשלם כמה שיותר מהר, היא אמרה אוקיי זה כל הסכומים שיש, זה זה ואתה מתחייב לשלם עוד, </w:t>
      </w:r>
    </w:p>
    <w:p w:rsidR="00AC589D" w:rsidRPr="00615CEF" w:rsidRDefault="00AC589D" w:rsidP="00AC589D">
      <w:pPr>
        <w:spacing w:line="360" w:lineRule="auto"/>
        <w:ind w:left="1440" w:right="851"/>
        <w:jc w:val="both"/>
        <w:rPr>
          <w:rFonts w:ascii="David" w:hAnsi="David"/>
          <w:b/>
          <w:bCs/>
          <w:noProof w:val="0"/>
          <w:rtl/>
        </w:rPr>
      </w:pPr>
      <w:r w:rsidRPr="00615CEF">
        <w:rPr>
          <w:rFonts w:ascii="David" w:hAnsi="David"/>
          <w:b/>
          <w:bCs/>
          <w:noProof w:val="0"/>
          <w:rtl/>
        </w:rPr>
        <w:lastRenderedPageBreak/>
        <w:t>כב' השופטת דהן: מיוזמתה היא באה והורידה? מיוזמתה אישה קרה ואכזרית?</w:t>
      </w:r>
    </w:p>
    <w:p w:rsidR="00AC589D" w:rsidRPr="00615CEF" w:rsidRDefault="00AC589D" w:rsidP="00BE6BE8">
      <w:pPr>
        <w:spacing w:line="360" w:lineRule="auto"/>
        <w:ind w:left="1440" w:right="851"/>
        <w:jc w:val="both"/>
        <w:rPr>
          <w:rFonts w:ascii="David" w:hAnsi="David"/>
          <w:b/>
          <w:bCs/>
          <w:noProof w:val="0"/>
          <w:rtl/>
        </w:rPr>
      </w:pPr>
      <w:r w:rsidRPr="00615CEF">
        <w:rPr>
          <w:rFonts w:ascii="David" w:hAnsi="David"/>
          <w:b/>
          <w:bCs/>
          <w:noProof w:val="0"/>
          <w:rtl/>
        </w:rPr>
        <w:t xml:space="preserve">העד, מר </w:t>
      </w:r>
      <w:r w:rsidR="00BE6BE8">
        <w:rPr>
          <w:rFonts w:ascii="David" w:hAnsi="David" w:hint="cs"/>
          <w:b/>
          <w:bCs/>
          <w:noProof w:val="0"/>
          <w:rtl/>
        </w:rPr>
        <w:t>א.ב</w:t>
      </w:r>
      <w:r w:rsidRPr="00615CEF">
        <w:rPr>
          <w:rFonts w:ascii="David" w:hAnsi="David"/>
          <w:b/>
          <w:bCs/>
          <w:noProof w:val="0"/>
          <w:rtl/>
        </w:rPr>
        <w:t xml:space="preserve">: היא לא תמיד אישה קרה ואכזרית... אני התחתנתי איתה באיזה שהוא שלב..." </w:t>
      </w:r>
      <w:r w:rsidRPr="005C7FBA">
        <w:rPr>
          <w:rFonts w:ascii="David" w:hAnsi="David"/>
          <w:noProof w:val="0"/>
          <w:rtl/>
        </w:rPr>
        <w:t>(ר</w:t>
      </w:r>
      <w:r>
        <w:rPr>
          <w:rFonts w:ascii="David" w:hAnsi="David" w:hint="cs"/>
          <w:noProof w:val="0"/>
          <w:rtl/>
        </w:rPr>
        <w:t>אה</w:t>
      </w:r>
      <w:r w:rsidRPr="005C7FBA">
        <w:rPr>
          <w:rFonts w:ascii="David" w:hAnsi="David"/>
          <w:noProof w:val="0"/>
          <w:rtl/>
        </w:rPr>
        <w:t xml:space="preserve"> עמ' 66</w:t>
      </w:r>
      <w:r w:rsidRPr="005C7FBA">
        <w:rPr>
          <w:rFonts w:ascii="David" w:hAnsi="David" w:hint="cs"/>
          <w:noProof w:val="0"/>
          <w:rtl/>
        </w:rPr>
        <w:t xml:space="preserve"> לפרוטוקול</w:t>
      </w:r>
      <w:r w:rsidRPr="005C7FBA">
        <w:rPr>
          <w:rFonts w:ascii="David" w:hAnsi="David"/>
          <w:noProof w:val="0"/>
          <w:rtl/>
        </w:rPr>
        <w:t>, ש' 3-12).</w:t>
      </w:r>
    </w:p>
    <w:p w:rsidR="00AC589D" w:rsidRPr="00615CEF" w:rsidRDefault="00AC589D" w:rsidP="00AC589D">
      <w:pPr>
        <w:spacing w:line="360" w:lineRule="auto"/>
        <w:ind w:left="1440" w:right="851"/>
        <w:jc w:val="both"/>
        <w:rPr>
          <w:rFonts w:ascii="David" w:hAnsi="David"/>
          <w:b/>
          <w:bCs/>
          <w:noProof w:val="0"/>
          <w:rtl/>
        </w:rPr>
      </w:pPr>
    </w:p>
    <w:p w:rsidR="00D12EFF" w:rsidRPr="00615CEF" w:rsidRDefault="00D12EFF" w:rsidP="00D12EFF">
      <w:pPr>
        <w:spacing w:line="360" w:lineRule="auto"/>
        <w:ind w:right="851"/>
        <w:jc w:val="both"/>
        <w:rPr>
          <w:rFonts w:ascii="David" w:hAnsi="David"/>
          <w:noProof w:val="0"/>
          <w:rtl/>
        </w:rPr>
      </w:pPr>
    </w:p>
    <w:p w:rsidR="005F5F3F" w:rsidRPr="00615CEF" w:rsidRDefault="009E55E4" w:rsidP="00AC589D">
      <w:pPr>
        <w:spacing w:line="360" w:lineRule="auto"/>
        <w:ind w:left="720" w:right="851" w:hanging="720"/>
        <w:jc w:val="both"/>
        <w:rPr>
          <w:rFonts w:ascii="David" w:hAnsi="David"/>
          <w:noProof w:val="0"/>
          <w:rtl/>
        </w:rPr>
      </w:pPr>
      <w:r>
        <w:rPr>
          <w:rFonts w:ascii="David" w:hAnsi="David" w:hint="cs"/>
          <w:noProof w:val="0"/>
          <w:rtl/>
        </w:rPr>
        <w:t>28</w:t>
      </w:r>
      <w:r w:rsidR="005F5F3F" w:rsidRPr="00615CEF">
        <w:rPr>
          <w:rFonts w:ascii="David" w:hAnsi="David"/>
          <w:noProof w:val="0"/>
          <w:rtl/>
        </w:rPr>
        <w:t>.</w:t>
      </w:r>
      <w:r>
        <w:rPr>
          <w:rFonts w:ascii="David" w:hAnsi="David"/>
          <w:noProof w:val="0"/>
          <w:rtl/>
        </w:rPr>
        <w:tab/>
      </w:r>
      <w:r w:rsidR="00780B73">
        <w:rPr>
          <w:rFonts w:ascii="David" w:hAnsi="David" w:hint="cs"/>
          <w:noProof w:val="0"/>
          <w:rtl/>
        </w:rPr>
        <w:t>לט</w:t>
      </w:r>
      <w:r w:rsidR="00AC589D">
        <w:rPr>
          <w:rFonts w:ascii="David" w:hAnsi="David" w:hint="cs"/>
          <w:noProof w:val="0"/>
          <w:rtl/>
        </w:rPr>
        <w:t xml:space="preserve">ענת </w:t>
      </w:r>
      <w:r w:rsidR="005F5F3F" w:rsidRPr="00615CEF">
        <w:rPr>
          <w:rFonts w:ascii="David" w:hAnsi="David"/>
          <w:noProof w:val="0"/>
          <w:rtl/>
        </w:rPr>
        <w:t>הנתבעת</w:t>
      </w:r>
      <w:r w:rsidR="00AC589D">
        <w:rPr>
          <w:rFonts w:ascii="David" w:hAnsi="David" w:hint="cs"/>
          <w:noProof w:val="0"/>
          <w:rtl/>
        </w:rPr>
        <w:t xml:space="preserve">, גרסת התובע </w:t>
      </w:r>
      <w:r w:rsidR="005F5F3F" w:rsidRPr="00615CEF">
        <w:rPr>
          <w:rFonts w:ascii="David" w:hAnsi="David"/>
          <w:noProof w:val="0"/>
          <w:rtl/>
        </w:rPr>
        <w:t>שההסכם ה</w:t>
      </w:r>
      <w:r w:rsidR="00C005AC">
        <w:rPr>
          <w:rFonts w:ascii="David" w:hAnsi="David" w:hint="cs"/>
          <w:noProof w:val="0"/>
          <w:rtl/>
        </w:rPr>
        <w:t xml:space="preserve">צרפתי </w:t>
      </w:r>
      <w:r w:rsidR="005F5F3F" w:rsidRPr="00615CEF">
        <w:rPr>
          <w:rFonts w:ascii="David" w:hAnsi="David"/>
          <w:noProof w:val="0"/>
          <w:rtl/>
        </w:rPr>
        <w:t>החליף את ההסכם ה</w:t>
      </w:r>
      <w:r w:rsidR="00C005AC">
        <w:rPr>
          <w:rFonts w:ascii="David" w:hAnsi="David" w:hint="cs"/>
          <w:noProof w:val="0"/>
          <w:rtl/>
        </w:rPr>
        <w:t xml:space="preserve">ישראלי </w:t>
      </w:r>
      <w:r w:rsidR="005F5F3F" w:rsidRPr="00615CEF">
        <w:rPr>
          <w:rFonts w:ascii="David" w:hAnsi="David"/>
          <w:noProof w:val="0"/>
          <w:rtl/>
        </w:rPr>
        <w:t>לא יכול</w:t>
      </w:r>
      <w:r w:rsidR="00C005AC">
        <w:rPr>
          <w:rFonts w:ascii="David" w:hAnsi="David" w:hint="cs"/>
          <w:noProof w:val="0"/>
          <w:rtl/>
        </w:rPr>
        <w:t>ה</w:t>
      </w:r>
      <w:r w:rsidR="005F5F3F" w:rsidRPr="00615CEF">
        <w:rPr>
          <w:rFonts w:ascii="David" w:hAnsi="David"/>
          <w:noProof w:val="0"/>
          <w:rtl/>
        </w:rPr>
        <w:t xml:space="preserve"> לעמוד, שכן הצדדים המשיכו להתנהל עפ"י ההסכם הישראלי גם לאחר שההסכם הצרפתי נחתם וזאת בהתייחס לנושאים שהוסדרו בו</w:t>
      </w:r>
      <w:r w:rsidR="00542692" w:rsidRPr="00615CEF">
        <w:rPr>
          <w:rFonts w:ascii="David" w:hAnsi="David" w:hint="cs"/>
          <w:noProof w:val="0"/>
          <w:rtl/>
        </w:rPr>
        <w:t xml:space="preserve"> ולמשל - </w:t>
      </w:r>
    </w:p>
    <w:p w:rsidR="00D12EFF" w:rsidRPr="00615CEF" w:rsidRDefault="00D12EFF" w:rsidP="009E55E4">
      <w:pPr>
        <w:spacing w:line="360" w:lineRule="auto"/>
        <w:ind w:right="851" w:firstLine="720"/>
        <w:jc w:val="both"/>
        <w:rPr>
          <w:rFonts w:ascii="David" w:hAnsi="David"/>
          <w:noProof w:val="0"/>
          <w:u w:val="single"/>
          <w:rtl/>
        </w:rPr>
      </w:pPr>
      <w:r w:rsidRPr="00615CEF">
        <w:rPr>
          <w:rFonts w:ascii="David" w:hAnsi="David"/>
          <w:noProof w:val="0"/>
          <w:u w:val="single"/>
          <w:rtl/>
        </w:rPr>
        <w:t xml:space="preserve">תשלומי המשכנתא - </w:t>
      </w:r>
    </w:p>
    <w:p w:rsidR="00DC3B0F" w:rsidRPr="00615CEF" w:rsidRDefault="00D12EFF" w:rsidP="002B2EA4">
      <w:pPr>
        <w:pStyle w:val="ad"/>
        <w:numPr>
          <w:ilvl w:val="0"/>
          <w:numId w:val="6"/>
        </w:numPr>
        <w:spacing w:line="360" w:lineRule="auto"/>
        <w:ind w:right="851"/>
        <w:jc w:val="both"/>
        <w:rPr>
          <w:rFonts w:ascii="David" w:hAnsi="David"/>
          <w:noProof w:val="0"/>
        </w:rPr>
      </w:pPr>
      <w:r w:rsidRPr="00615CEF">
        <w:rPr>
          <w:rFonts w:ascii="David" w:hAnsi="David"/>
          <w:noProof w:val="0"/>
          <w:rtl/>
        </w:rPr>
        <w:t xml:space="preserve">הנתבעת  הפנתה בטענותיה לכך שהתובע עצמו אישר </w:t>
      </w:r>
      <w:r w:rsidR="001D662B" w:rsidRPr="00615CEF">
        <w:rPr>
          <w:rFonts w:ascii="David" w:hAnsi="David"/>
          <w:noProof w:val="0"/>
          <w:rtl/>
        </w:rPr>
        <w:t xml:space="preserve">כי שילם את תשלומי המשכנתא במלואם זאת עד לחודש אפריל 2014, דהיינו גם לאחר שנחתם ההסכם הצרפתי. </w:t>
      </w:r>
    </w:p>
    <w:p w:rsidR="00DC3B0F" w:rsidRPr="00615CEF" w:rsidRDefault="001D662B" w:rsidP="00792E87">
      <w:pPr>
        <w:pStyle w:val="ad"/>
        <w:numPr>
          <w:ilvl w:val="0"/>
          <w:numId w:val="6"/>
        </w:numPr>
        <w:spacing w:line="360" w:lineRule="auto"/>
        <w:ind w:right="851"/>
        <w:jc w:val="both"/>
        <w:rPr>
          <w:rFonts w:ascii="David" w:hAnsi="David"/>
          <w:noProof w:val="0"/>
          <w:rtl/>
        </w:rPr>
      </w:pPr>
      <w:r w:rsidRPr="00615CEF">
        <w:rPr>
          <w:rFonts w:ascii="David" w:hAnsi="David"/>
          <w:noProof w:val="0"/>
          <w:rtl/>
        </w:rPr>
        <w:t xml:space="preserve">אלא שהתובע מפנה ומציין כי </w:t>
      </w:r>
      <w:r w:rsidR="00DC3B0F" w:rsidRPr="00615CEF">
        <w:rPr>
          <w:rFonts w:ascii="David" w:hAnsi="David"/>
          <w:noProof w:val="0"/>
          <w:rtl/>
        </w:rPr>
        <w:t>הן הסכם הצרפתי והן בהסכם הישראלי הסכימו הצדדים כי הזכויות בנכס יועברו ע"ש הנתבעת – וכך נעשה.</w:t>
      </w:r>
    </w:p>
    <w:p w:rsidR="001D662B" w:rsidRPr="00615CEF" w:rsidRDefault="001D662B" w:rsidP="009E55E4">
      <w:pPr>
        <w:spacing w:line="360" w:lineRule="auto"/>
        <w:ind w:right="851" w:firstLine="720"/>
        <w:jc w:val="both"/>
        <w:rPr>
          <w:rFonts w:ascii="David" w:hAnsi="David"/>
          <w:noProof w:val="0"/>
          <w:rtl/>
        </w:rPr>
      </w:pPr>
      <w:r w:rsidRPr="00615CEF">
        <w:rPr>
          <w:rFonts w:ascii="David" w:hAnsi="David"/>
          <w:noProof w:val="0"/>
          <w:rtl/>
        </w:rPr>
        <w:t xml:space="preserve">בכל הנוגע לתשלום המשכנתא – </w:t>
      </w:r>
    </w:p>
    <w:p w:rsidR="001D662B" w:rsidRPr="00615CEF" w:rsidRDefault="001D662B" w:rsidP="001D662B">
      <w:pPr>
        <w:pStyle w:val="ad"/>
        <w:numPr>
          <w:ilvl w:val="0"/>
          <w:numId w:val="2"/>
        </w:numPr>
        <w:spacing w:line="360" w:lineRule="auto"/>
        <w:ind w:right="851"/>
        <w:jc w:val="both"/>
        <w:rPr>
          <w:rFonts w:ascii="David" w:hAnsi="David"/>
          <w:noProof w:val="0"/>
        </w:rPr>
      </w:pPr>
      <w:r w:rsidRPr="00615CEF">
        <w:rPr>
          <w:rFonts w:ascii="David" w:hAnsi="David"/>
          <w:noProof w:val="0"/>
          <w:rtl/>
        </w:rPr>
        <w:t xml:space="preserve">בהסכם הגירושין הישראלי נקבע כי </w:t>
      </w:r>
      <w:r w:rsidRPr="00615CEF">
        <w:rPr>
          <w:rFonts w:ascii="David" w:hAnsi="David"/>
          <w:b/>
          <w:bCs/>
          <w:noProof w:val="0"/>
          <w:rtl/>
        </w:rPr>
        <w:t>התובע</w:t>
      </w:r>
      <w:r w:rsidRPr="00615CEF">
        <w:rPr>
          <w:rFonts w:ascii="David" w:hAnsi="David"/>
          <w:noProof w:val="0"/>
          <w:rtl/>
        </w:rPr>
        <w:t xml:space="preserve"> ישלם המשכנתא.</w:t>
      </w:r>
    </w:p>
    <w:p w:rsidR="001D662B" w:rsidRPr="00615CEF" w:rsidRDefault="001D662B" w:rsidP="001D662B">
      <w:pPr>
        <w:pStyle w:val="ad"/>
        <w:numPr>
          <w:ilvl w:val="0"/>
          <w:numId w:val="2"/>
        </w:numPr>
        <w:spacing w:line="360" w:lineRule="auto"/>
        <w:ind w:right="851"/>
        <w:jc w:val="both"/>
        <w:rPr>
          <w:rFonts w:ascii="David" w:hAnsi="David"/>
          <w:noProof w:val="0"/>
        </w:rPr>
      </w:pPr>
      <w:r w:rsidRPr="00615CEF">
        <w:rPr>
          <w:rFonts w:ascii="David" w:hAnsi="David"/>
          <w:noProof w:val="0"/>
          <w:rtl/>
        </w:rPr>
        <w:t xml:space="preserve">בהסכם הגירושין הצרפתי נקבע כי </w:t>
      </w:r>
      <w:r w:rsidRPr="00615CEF">
        <w:rPr>
          <w:rFonts w:ascii="David" w:hAnsi="David"/>
          <w:b/>
          <w:bCs/>
          <w:noProof w:val="0"/>
          <w:rtl/>
        </w:rPr>
        <w:t>הנתבעת</w:t>
      </w:r>
      <w:r w:rsidRPr="00615CEF">
        <w:rPr>
          <w:rFonts w:ascii="David" w:hAnsi="David"/>
          <w:noProof w:val="0"/>
          <w:rtl/>
        </w:rPr>
        <w:t xml:space="preserve"> תשלם המשכנתא. </w:t>
      </w:r>
    </w:p>
    <w:p w:rsidR="001D662B" w:rsidRPr="00615CEF" w:rsidRDefault="001D662B" w:rsidP="00CB6375">
      <w:pPr>
        <w:spacing w:line="360" w:lineRule="auto"/>
        <w:ind w:left="720" w:right="851"/>
        <w:jc w:val="both"/>
        <w:rPr>
          <w:rFonts w:ascii="David" w:hAnsi="David"/>
          <w:noProof w:val="0"/>
          <w:rtl/>
        </w:rPr>
      </w:pPr>
      <w:r w:rsidRPr="00615CEF">
        <w:rPr>
          <w:rFonts w:ascii="David" w:hAnsi="David"/>
          <w:noProof w:val="0"/>
          <w:rtl/>
        </w:rPr>
        <w:t>הוברר כי בפועל,</w:t>
      </w:r>
      <w:r w:rsidR="00C005AC">
        <w:rPr>
          <w:rFonts w:ascii="David" w:hAnsi="David" w:hint="cs"/>
          <w:noProof w:val="0"/>
          <w:rtl/>
        </w:rPr>
        <w:t xml:space="preserve"> זמן קצר</w:t>
      </w:r>
      <w:r w:rsidRPr="00615CEF">
        <w:rPr>
          <w:rFonts w:ascii="David" w:hAnsi="David"/>
          <w:noProof w:val="0"/>
          <w:rtl/>
        </w:rPr>
        <w:t xml:space="preserve"> לאחר החתימה על ההסכם הצרפתי נשאה הנת</w:t>
      </w:r>
      <w:r w:rsidR="0096755C" w:rsidRPr="00615CEF">
        <w:rPr>
          <w:rFonts w:ascii="David" w:hAnsi="David"/>
          <w:noProof w:val="0"/>
          <w:rtl/>
        </w:rPr>
        <w:t>בעת במלוא תשלומי המשכנתא.</w:t>
      </w:r>
    </w:p>
    <w:p w:rsidR="009E55E4" w:rsidRDefault="009E55E4" w:rsidP="009E55E4">
      <w:pPr>
        <w:spacing w:line="360" w:lineRule="auto"/>
        <w:ind w:right="851" w:firstLine="720"/>
        <w:jc w:val="both"/>
        <w:rPr>
          <w:rFonts w:ascii="David" w:hAnsi="David"/>
          <w:noProof w:val="0"/>
          <w:rtl/>
        </w:rPr>
      </w:pPr>
    </w:p>
    <w:p w:rsidR="0096755C" w:rsidRPr="00615CEF" w:rsidRDefault="00542692" w:rsidP="009E55E4">
      <w:pPr>
        <w:spacing w:line="360" w:lineRule="auto"/>
        <w:ind w:right="851" w:firstLine="720"/>
        <w:jc w:val="both"/>
        <w:rPr>
          <w:rFonts w:ascii="David" w:hAnsi="David"/>
          <w:noProof w:val="0"/>
          <w:rtl/>
        </w:rPr>
      </w:pPr>
      <w:r w:rsidRPr="00615CEF">
        <w:rPr>
          <w:rFonts w:ascii="David" w:hAnsi="David"/>
          <w:noProof w:val="0"/>
          <w:rtl/>
        </w:rPr>
        <w:t>ראה לעניין זה דבר</w:t>
      </w:r>
      <w:r w:rsidR="00DC3B0F" w:rsidRPr="00615CEF">
        <w:rPr>
          <w:rFonts w:ascii="David" w:hAnsi="David"/>
          <w:noProof w:val="0"/>
          <w:rtl/>
        </w:rPr>
        <w:t>י</w:t>
      </w:r>
      <w:r w:rsidRPr="00615CEF">
        <w:rPr>
          <w:rFonts w:ascii="David" w:hAnsi="David" w:hint="cs"/>
          <w:noProof w:val="0"/>
          <w:rtl/>
        </w:rPr>
        <w:t xml:space="preserve"> </w:t>
      </w:r>
      <w:r w:rsidR="0096755C" w:rsidRPr="00615CEF">
        <w:rPr>
          <w:rFonts w:ascii="David" w:hAnsi="David"/>
          <w:noProof w:val="0"/>
          <w:rtl/>
        </w:rPr>
        <w:t>התובע בפרוטוקול הדיון:</w:t>
      </w:r>
    </w:p>
    <w:p w:rsidR="0096755C" w:rsidRPr="00615CEF" w:rsidRDefault="0096755C" w:rsidP="0096755C">
      <w:pPr>
        <w:spacing w:line="360" w:lineRule="auto"/>
        <w:ind w:left="720" w:right="851"/>
        <w:jc w:val="both"/>
        <w:rPr>
          <w:rFonts w:ascii="David" w:hAnsi="David"/>
          <w:b/>
          <w:bCs/>
          <w:noProof w:val="0"/>
          <w:rtl/>
        </w:rPr>
      </w:pPr>
      <w:r w:rsidRPr="00615CEF">
        <w:rPr>
          <w:rFonts w:ascii="David" w:hAnsi="David"/>
          <w:b/>
          <w:bCs/>
          <w:noProof w:val="0"/>
          <w:rtl/>
        </w:rPr>
        <w:t xml:space="preserve">"מעולם לא נשאתי במחצית תשלומי המשכנתא. אני שילמתי את תשלומי המשכנתא במלואם עד לתחילת אפריל 2014. לאחר ההסכם הצרפתי שבו </w:t>
      </w:r>
      <w:r w:rsidR="00BE6BE8">
        <w:rPr>
          <w:rFonts w:ascii="David" w:hAnsi="David"/>
          <w:b/>
          <w:bCs/>
          <w:noProof w:val="0"/>
          <w:rtl/>
        </w:rPr>
        <w:t>ג.ד</w:t>
      </w:r>
      <w:r w:rsidRPr="00615CEF">
        <w:rPr>
          <w:rFonts w:ascii="David" w:hAnsi="David"/>
          <w:b/>
          <w:bCs/>
          <w:noProof w:val="0"/>
          <w:rtl/>
        </w:rPr>
        <w:t xml:space="preserve"> התחייבה לקחת עליה את תשלום המשכנתא, עשינו את ההחלפה בבנק" (ראה דיון ההוכחות עמוד 12 ש' 16-18). </w:t>
      </w:r>
    </w:p>
    <w:p w:rsidR="00EE6C41" w:rsidRPr="00615CEF" w:rsidRDefault="00EE6C41">
      <w:pPr>
        <w:spacing w:line="360" w:lineRule="auto"/>
        <w:jc w:val="both"/>
        <w:rPr>
          <w:rFonts w:ascii="David" w:hAnsi="David"/>
          <w:noProof w:val="0"/>
          <w:rtl/>
        </w:rPr>
      </w:pPr>
    </w:p>
    <w:p w:rsidR="0096755C" w:rsidRPr="00615CEF" w:rsidRDefault="0020591D" w:rsidP="009E55E4">
      <w:pPr>
        <w:spacing w:line="360" w:lineRule="auto"/>
        <w:ind w:left="720"/>
        <w:jc w:val="both"/>
        <w:rPr>
          <w:rFonts w:ascii="David" w:hAnsi="David"/>
          <w:noProof w:val="0"/>
          <w:rtl/>
        </w:rPr>
      </w:pPr>
      <w:r w:rsidRPr="00615CEF">
        <w:rPr>
          <w:rFonts w:ascii="David" w:hAnsi="David"/>
          <w:noProof w:val="0"/>
          <w:rtl/>
        </w:rPr>
        <w:t>הנתבעת הודתה בחקירתה כי היא זו אשר שילמה את המשכנתא על הנכס מחודש מאי 2014 (ראה עמו' 123 ש' 30)</w:t>
      </w:r>
      <w:r w:rsidR="0095743B" w:rsidRPr="00615CEF">
        <w:rPr>
          <w:rFonts w:ascii="David" w:hAnsi="David"/>
          <w:noProof w:val="0"/>
          <w:rtl/>
        </w:rPr>
        <w:t>.</w:t>
      </w:r>
    </w:p>
    <w:p w:rsidR="002C30E6" w:rsidRPr="00615CEF" w:rsidRDefault="0095743B" w:rsidP="00C005AC">
      <w:pPr>
        <w:spacing w:line="360" w:lineRule="auto"/>
        <w:ind w:left="720"/>
        <w:jc w:val="both"/>
        <w:rPr>
          <w:rFonts w:ascii="David" w:hAnsi="David"/>
          <w:noProof w:val="0"/>
          <w:rtl/>
        </w:rPr>
      </w:pPr>
      <w:r w:rsidRPr="00615CEF">
        <w:rPr>
          <w:rFonts w:ascii="David" w:hAnsi="David"/>
          <w:noProof w:val="0"/>
          <w:rtl/>
        </w:rPr>
        <w:t xml:space="preserve">נתון זה מלמד ומוכיח כי ההוראות שבהסכם הצרפתי </w:t>
      </w:r>
      <w:r w:rsidR="00C005AC">
        <w:rPr>
          <w:rFonts w:ascii="David" w:hAnsi="David" w:hint="cs"/>
          <w:noProof w:val="0"/>
          <w:rtl/>
        </w:rPr>
        <w:t xml:space="preserve">החליפו </w:t>
      </w:r>
      <w:r w:rsidRPr="00615CEF">
        <w:rPr>
          <w:rFonts w:ascii="David" w:hAnsi="David"/>
          <w:noProof w:val="0"/>
          <w:rtl/>
        </w:rPr>
        <w:t xml:space="preserve">את ההוראות שבהסכם הישראלי. </w:t>
      </w:r>
    </w:p>
    <w:p w:rsidR="002C30E6" w:rsidRPr="00615CEF" w:rsidRDefault="002C30E6" w:rsidP="002C30E6">
      <w:pPr>
        <w:spacing w:line="360" w:lineRule="auto"/>
        <w:jc w:val="both"/>
        <w:rPr>
          <w:rFonts w:ascii="David" w:hAnsi="David"/>
          <w:noProof w:val="0"/>
          <w:rtl/>
        </w:rPr>
      </w:pPr>
    </w:p>
    <w:p w:rsidR="009E55E4" w:rsidRDefault="009E55E4" w:rsidP="00BE6BE8">
      <w:pPr>
        <w:spacing w:line="360" w:lineRule="auto"/>
        <w:ind w:left="720" w:hanging="720"/>
        <w:jc w:val="both"/>
        <w:rPr>
          <w:rFonts w:ascii="David" w:hAnsi="David"/>
          <w:b/>
          <w:bCs/>
          <w:noProof w:val="0"/>
          <w:rtl/>
        </w:rPr>
      </w:pPr>
      <w:r>
        <w:rPr>
          <w:rFonts w:ascii="David" w:hAnsi="David" w:hint="cs"/>
          <w:noProof w:val="0"/>
          <w:rtl/>
        </w:rPr>
        <w:t>29</w:t>
      </w:r>
      <w:r w:rsidR="00A121AE" w:rsidRPr="00615CEF">
        <w:rPr>
          <w:rFonts w:ascii="David" w:hAnsi="David"/>
          <w:noProof w:val="0"/>
          <w:rtl/>
        </w:rPr>
        <w:t xml:space="preserve">. </w:t>
      </w:r>
      <w:r w:rsidR="00A121AE" w:rsidRPr="00615CEF">
        <w:rPr>
          <w:rFonts w:ascii="David" w:hAnsi="David"/>
          <w:noProof w:val="0"/>
          <w:rtl/>
        </w:rPr>
        <w:tab/>
        <w:t>א.</w:t>
      </w:r>
      <w:r>
        <w:rPr>
          <w:rFonts w:ascii="David" w:hAnsi="David"/>
          <w:noProof w:val="0"/>
          <w:rtl/>
        </w:rPr>
        <w:tab/>
      </w:r>
      <w:r w:rsidR="00A121AE" w:rsidRPr="00615CEF">
        <w:rPr>
          <w:rFonts w:ascii="David" w:hAnsi="David"/>
          <w:noProof w:val="0"/>
          <w:rtl/>
        </w:rPr>
        <w:t>בסע' 51.3 לתצהירה בתביעה לביטול הסכם טענה הנתבעת כי "</w:t>
      </w:r>
      <w:r w:rsidR="00BE6BE8">
        <w:rPr>
          <w:rFonts w:ascii="David" w:hAnsi="David"/>
          <w:b/>
          <w:bCs/>
          <w:noProof w:val="0"/>
          <w:rtl/>
        </w:rPr>
        <w:t>הוא (</w:t>
      </w:r>
      <w:r w:rsidR="00BE6BE8">
        <w:rPr>
          <w:rFonts w:ascii="David" w:hAnsi="David" w:hint="cs"/>
          <w:b/>
          <w:bCs/>
          <w:noProof w:val="0"/>
          <w:rtl/>
        </w:rPr>
        <w:t>א.ב</w:t>
      </w:r>
      <w:r w:rsidR="00A121AE" w:rsidRPr="00615CEF">
        <w:rPr>
          <w:rFonts w:ascii="David" w:hAnsi="David"/>
          <w:b/>
          <w:bCs/>
          <w:noProof w:val="0"/>
          <w:rtl/>
        </w:rPr>
        <w:t xml:space="preserve">) העביר לי </w:t>
      </w:r>
    </w:p>
    <w:p w:rsidR="00A121AE" w:rsidRPr="00615CEF" w:rsidRDefault="00A121AE" w:rsidP="009E55E4">
      <w:pPr>
        <w:spacing w:line="360" w:lineRule="auto"/>
        <w:ind w:left="1440"/>
        <w:jc w:val="both"/>
        <w:rPr>
          <w:rFonts w:ascii="David" w:hAnsi="David"/>
          <w:noProof w:val="0"/>
          <w:rtl/>
        </w:rPr>
      </w:pPr>
      <w:r w:rsidRPr="00615CEF">
        <w:rPr>
          <w:rFonts w:ascii="David" w:hAnsi="David"/>
          <w:b/>
          <w:bCs/>
          <w:noProof w:val="0"/>
          <w:rtl/>
        </w:rPr>
        <w:lastRenderedPageBreak/>
        <w:t>את הכספים מדי חודש בדיוק מופתי בהתאם להוראות הסכם הגירושין הישראלי".</w:t>
      </w:r>
      <w:r w:rsidRPr="00615CEF">
        <w:rPr>
          <w:rFonts w:ascii="David" w:hAnsi="David"/>
          <w:noProof w:val="0"/>
          <w:rtl/>
        </w:rPr>
        <w:t xml:space="preserve"> בחקירתה, אישרה הנתבעת כי התובע  לא העביר ל</w:t>
      </w:r>
      <w:r w:rsidR="00445F27" w:rsidRPr="00615CEF">
        <w:rPr>
          <w:rFonts w:ascii="David" w:hAnsi="David"/>
          <w:noProof w:val="0"/>
          <w:rtl/>
        </w:rPr>
        <w:t>ה</w:t>
      </w:r>
      <w:r w:rsidRPr="00615CEF">
        <w:rPr>
          <w:rFonts w:ascii="David" w:hAnsi="David"/>
          <w:noProof w:val="0"/>
          <w:rtl/>
        </w:rPr>
        <w:t xml:space="preserve"> כספים בהתאם להסכם הגירושין הישראלי, וכמובן שלא "בדיוק מופתי". הנתבעת  לא הציגה ולו דף חשבון אחד המעיד על העברות כספיות מידי חודש ע"ס 8000 יורו לחשבון הבנק של הנתבעת כפי שהתחייב לעשות בהסכם הישראלי.</w:t>
      </w:r>
    </w:p>
    <w:p w:rsidR="00A121AE" w:rsidRPr="00615CEF" w:rsidRDefault="00445F27" w:rsidP="009E55E4">
      <w:pPr>
        <w:spacing w:line="360" w:lineRule="auto"/>
        <w:ind w:left="1440"/>
        <w:jc w:val="both"/>
        <w:rPr>
          <w:rFonts w:ascii="David" w:hAnsi="David"/>
          <w:noProof w:val="0"/>
          <w:rtl/>
        </w:rPr>
      </w:pPr>
      <w:r w:rsidRPr="00615CEF">
        <w:rPr>
          <w:rFonts w:ascii="David" w:hAnsi="David"/>
          <w:noProof w:val="0"/>
          <w:rtl/>
        </w:rPr>
        <w:t>גם בבקשה שהגישה להוצאה לפועל אישרה הנתבעת כי "</w:t>
      </w:r>
      <w:r w:rsidR="00A121AE" w:rsidRPr="00615CEF">
        <w:rPr>
          <w:rFonts w:ascii="David" w:hAnsi="David"/>
          <w:noProof w:val="0"/>
          <w:rtl/>
        </w:rPr>
        <w:t>החייב לא נשא בכל תשלום" (ס' 12 לבקשה בהוצל"פ).</w:t>
      </w:r>
    </w:p>
    <w:p w:rsidR="00A121AE" w:rsidRPr="009E55E4" w:rsidRDefault="009E55E4" w:rsidP="00A26A02">
      <w:pPr>
        <w:spacing w:line="360" w:lineRule="auto"/>
        <w:ind w:left="1440" w:hanging="720"/>
        <w:jc w:val="both"/>
        <w:rPr>
          <w:rFonts w:ascii="David" w:hAnsi="David"/>
          <w:noProof w:val="0"/>
          <w:rtl/>
        </w:rPr>
      </w:pPr>
      <w:r>
        <w:rPr>
          <w:rFonts w:ascii="David" w:hAnsi="David" w:hint="cs"/>
          <w:noProof w:val="0"/>
          <w:rtl/>
        </w:rPr>
        <w:t>ב.</w:t>
      </w:r>
      <w:r>
        <w:rPr>
          <w:rFonts w:ascii="David" w:hAnsi="David" w:hint="cs"/>
          <w:noProof w:val="0"/>
          <w:rtl/>
        </w:rPr>
        <w:tab/>
      </w:r>
      <w:r w:rsidR="00445F27" w:rsidRPr="009E55E4">
        <w:rPr>
          <w:rFonts w:ascii="David" w:hAnsi="David"/>
          <w:noProof w:val="0"/>
          <w:rtl/>
        </w:rPr>
        <w:t xml:space="preserve">אם אכן סברה הנתבעת כי ההסכם הישראלי תקף </w:t>
      </w:r>
      <w:r w:rsidR="00A26A02">
        <w:rPr>
          <w:rFonts w:ascii="David" w:hAnsi="David" w:hint="cs"/>
          <w:noProof w:val="0"/>
          <w:rtl/>
        </w:rPr>
        <w:t xml:space="preserve">גם </w:t>
      </w:r>
      <w:r w:rsidR="00445F27" w:rsidRPr="009E55E4">
        <w:rPr>
          <w:rFonts w:ascii="David" w:hAnsi="David"/>
          <w:noProof w:val="0"/>
          <w:rtl/>
        </w:rPr>
        <w:t xml:space="preserve">לאחר חתימת ההסכם הצרפתי– לא ברור מדוע לא נקטה הנתבעת הליכי גביה </w:t>
      </w:r>
      <w:r w:rsidR="00A26A02">
        <w:rPr>
          <w:rFonts w:ascii="David" w:hAnsi="David" w:hint="cs"/>
          <w:noProof w:val="0"/>
          <w:rtl/>
        </w:rPr>
        <w:t>נוכח העובדה שהתובע לא עמד בתשלומים כסדרם</w:t>
      </w:r>
      <w:r w:rsidR="00A121AE" w:rsidRPr="009E55E4">
        <w:rPr>
          <w:rFonts w:ascii="David" w:hAnsi="David"/>
          <w:noProof w:val="0"/>
          <w:rtl/>
        </w:rPr>
        <w:t>.</w:t>
      </w:r>
    </w:p>
    <w:p w:rsidR="00A121AE" w:rsidRPr="00615CEF" w:rsidRDefault="00A121AE" w:rsidP="00A121AE">
      <w:pPr>
        <w:spacing w:line="360" w:lineRule="auto"/>
        <w:jc w:val="both"/>
        <w:rPr>
          <w:rFonts w:ascii="David" w:hAnsi="David"/>
          <w:noProof w:val="0"/>
          <w:rtl/>
        </w:rPr>
      </w:pPr>
    </w:p>
    <w:p w:rsidR="00F1796A" w:rsidRPr="00615CEF" w:rsidRDefault="009E55E4" w:rsidP="001A2B99">
      <w:pPr>
        <w:spacing w:line="360" w:lineRule="auto"/>
        <w:ind w:left="720" w:hanging="720"/>
        <w:jc w:val="both"/>
        <w:rPr>
          <w:rFonts w:ascii="David" w:hAnsi="David"/>
          <w:noProof w:val="0"/>
          <w:u w:val="single"/>
          <w:rtl/>
        </w:rPr>
      </w:pPr>
      <w:r>
        <w:rPr>
          <w:rFonts w:ascii="David" w:hAnsi="David" w:hint="cs"/>
          <w:noProof w:val="0"/>
          <w:rtl/>
        </w:rPr>
        <w:t>30</w:t>
      </w:r>
      <w:r w:rsidR="0010492D" w:rsidRPr="00615CEF">
        <w:rPr>
          <w:rFonts w:ascii="David" w:hAnsi="David"/>
          <w:noProof w:val="0"/>
          <w:rtl/>
        </w:rPr>
        <w:t>.</w:t>
      </w:r>
      <w:r>
        <w:rPr>
          <w:rFonts w:ascii="David" w:hAnsi="David"/>
          <w:noProof w:val="0"/>
          <w:rtl/>
        </w:rPr>
        <w:tab/>
      </w:r>
      <w:r w:rsidR="00437A28" w:rsidRPr="00615CEF">
        <w:rPr>
          <w:rFonts w:ascii="David" w:hAnsi="David"/>
          <w:noProof w:val="0"/>
          <w:rtl/>
        </w:rPr>
        <w:t xml:space="preserve">הנתבעת ציינה מספר נושאים בהם פעלו הצדדים על פי הסכם הגירושין הישראלי, וביקשה מכך ללמוד וללמד כי הצדדים בהתנהגותם אישרו שההסכם הישראלי </w:t>
      </w:r>
      <w:r w:rsidR="004B1720" w:rsidRPr="00615CEF">
        <w:rPr>
          <w:rFonts w:ascii="David" w:hAnsi="David"/>
          <w:noProof w:val="0"/>
          <w:rtl/>
        </w:rPr>
        <w:t>תקף והם פועלים על פיו, וכגון : העברת תלושי שכר של הנתבע לתובעת</w:t>
      </w:r>
      <w:r w:rsidR="0021156E" w:rsidRPr="00615CEF">
        <w:rPr>
          <w:rFonts w:ascii="David" w:hAnsi="David"/>
          <w:noProof w:val="0"/>
          <w:rtl/>
        </w:rPr>
        <w:t xml:space="preserve"> (סע' 13 להסכם הישראלי)</w:t>
      </w:r>
      <w:r w:rsidR="004B1720" w:rsidRPr="00615CEF">
        <w:rPr>
          <w:rFonts w:ascii="David" w:hAnsi="David"/>
          <w:noProof w:val="0"/>
          <w:rtl/>
        </w:rPr>
        <w:t>; דיווח של הנתבע לתובעת על חשבון בנק שפתח ומתן הרשאה לחשבונו</w:t>
      </w:r>
      <w:r w:rsidR="0021156E" w:rsidRPr="00615CEF">
        <w:rPr>
          <w:rFonts w:ascii="David" w:hAnsi="David"/>
          <w:noProof w:val="0"/>
          <w:rtl/>
        </w:rPr>
        <w:t>(סע' 19 להסכם הישראלי)</w:t>
      </w:r>
      <w:r w:rsidR="004B1720" w:rsidRPr="00615CEF">
        <w:rPr>
          <w:rFonts w:ascii="David" w:hAnsi="David"/>
          <w:noProof w:val="0"/>
          <w:rtl/>
        </w:rPr>
        <w:t xml:space="preserve"> ; משלוח הסכמי עבודה של הנתבע לתובעת</w:t>
      </w:r>
      <w:r w:rsidR="0021156E" w:rsidRPr="00615CEF">
        <w:rPr>
          <w:rFonts w:ascii="David" w:hAnsi="David"/>
          <w:noProof w:val="0"/>
          <w:rtl/>
        </w:rPr>
        <w:t>(סע' 13 להסכם הישראלי); עריכת ביטוח חיים ע"ס חצי מיליון יורו לטובת הילדים (סע' 22להסכם הגירושין הישראלי</w:t>
      </w:r>
      <w:r w:rsidR="00F1796A" w:rsidRPr="00615CEF">
        <w:rPr>
          <w:rFonts w:ascii="David" w:hAnsi="David"/>
          <w:noProof w:val="0"/>
          <w:rtl/>
        </w:rPr>
        <w:t>)</w:t>
      </w:r>
      <w:r w:rsidR="0021156E" w:rsidRPr="00615CEF">
        <w:rPr>
          <w:rFonts w:ascii="David" w:hAnsi="David"/>
          <w:noProof w:val="0"/>
          <w:rtl/>
        </w:rPr>
        <w:t>;</w:t>
      </w:r>
    </w:p>
    <w:p w:rsidR="00F1796A" w:rsidRPr="00AC589D" w:rsidRDefault="00F1796A" w:rsidP="004E27F2">
      <w:pPr>
        <w:spacing w:line="360" w:lineRule="auto"/>
        <w:ind w:firstLine="720"/>
        <w:jc w:val="both"/>
        <w:rPr>
          <w:rFonts w:ascii="David" w:hAnsi="David"/>
          <w:noProof w:val="0"/>
          <w:rtl/>
        </w:rPr>
      </w:pPr>
      <w:r w:rsidRPr="00615CEF">
        <w:rPr>
          <w:rFonts w:ascii="David" w:hAnsi="David"/>
          <w:noProof w:val="0"/>
          <w:rtl/>
        </w:rPr>
        <w:t>הת</w:t>
      </w:r>
      <w:r w:rsidR="004E27F2">
        <w:rPr>
          <w:rFonts w:ascii="David" w:hAnsi="David" w:hint="cs"/>
          <w:noProof w:val="0"/>
          <w:rtl/>
        </w:rPr>
        <w:t>ו</w:t>
      </w:r>
      <w:r w:rsidRPr="00615CEF">
        <w:rPr>
          <w:rFonts w:ascii="David" w:hAnsi="David"/>
          <w:noProof w:val="0"/>
          <w:rtl/>
        </w:rPr>
        <w:t>בע ציין לענ</w:t>
      </w:r>
      <w:r w:rsidR="00AC589D">
        <w:rPr>
          <w:rFonts w:ascii="David" w:hAnsi="David" w:hint="cs"/>
          <w:noProof w:val="0"/>
          <w:rtl/>
        </w:rPr>
        <w:t>י</w:t>
      </w:r>
      <w:r w:rsidRPr="00615CEF">
        <w:rPr>
          <w:rFonts w:ascii="David" w:hAnsi="David"/>
          <w:noProof w:val="0"/>
          <w:rtl/>
        </w:rPr>
        <w:t xml:space="preserve">ין זה שפעל </w:t>
      </w:r>
      <w:r w:rsidRPr="00AC589D">
        <w:rPr>
          <w:rFonts w:ascii="David" w:hAnsi="David"/>
          <w:noProof w:val="0"/>
          <w:rtl/>
        </w:rPr>
        <w:t>באופן שיוכל להרגיע את ה</w:t>
      </w:r>
      <w:r w:rsidR="004E27F2">
        <w:rPr>
          <w:rFonts w:ascii="David" w:hAnsi="David" w:hint="cs"/>
          <w:noProof w:val="0"/>
          <w:rtl/>
        </w:rPr>
        <w:t xml:space="preserve">נתבעת </w:t>
      </w:r>
      <w:r w:rsidRPr="00AC589D">
        <w:rPr>
          <w:rFonts w:ascii="David" w:hAnsi="David"/>
          <w:noProof w:val="0"/>
          <w:rtl/>
        </w:rPr>
        <w:t>ועשה כל שנדרש לענין זה.</w:t>
      </w:r>
    </w:p>
    <w:p w:rsidR="00445F27" w:rsidRPr="00615CEF" w:rsidRDefault="00445F27" w:rsidP="00911EBC">
      <w:pPr>
        <w:spacing w:line="360" w:lineRule="auto"/>
        <w:ind w:left="1440"/>
        <w:jc w:val="both"/>
        <w:rPr>
          <w:rFonts w:ascii="David" w:hAnsi="David"/>
          <w:noProof w:val="0"/>
          <w:rtl/>
        </w:rPr>
      </w:pPr>
    </w:p>
    <w:p w:rsidR="00445F27" w:rsidRPr="00615CEF" w:rsidRDefault="00445F27" w:rsidP="00F1796A">
      <w:pPr>
        <w:spacing w:line="360" w:lineRule="auto"/>
        <w:jc w:val="both"/>
        <w:rPr>
          <w:rFonts w:ascii="David" w:hAnsi="David"/>
          <w:noProof w:val="0"/>
          <w:rtl/>
        </w:rPr>
      </w:pPr>
    </w:p>
    <w:p w:rsidR="004E27F2" w:rsidRDefault="009E55E4" w:rsidP="009E55E4">
      <w:pPr>
        <w:spacing w:line="360" w:lineRule="auto"/>
        <w:ind w:left="720" w:hanging="720"/>
        <w:jc w:val="both"/>
        <w:rPr>
          <w:rFonts w:ascii="David" w:hAnsi="David"/>
          <w:noProof w:val="0"/>
          <w:rtl/>
        </w:rPr>
      </w:pPr>
      <w:r>
        <w:rPr>
          <w:rFonts w:ascii="David" w:hAnsi="David" w:hint="cs"/>
          <w:noProof w:val="0"/>
          <w:rtl/>
        </w:rPr>
        <w:t>31</w:t>
      </w:r>
      <w:r w:rsidR="00A121AE" w:rsidRPr="00615CEF">
        <w:rPr>
          <w:rFonts w:ascii="David" w:hAnsi="David"/>
          <w:noProof w:val="0"/>
          <w:rtl/>
        </w:rPr>
        <w:t xml:space="preserve">. </w:t>
      </w:r>
      <w:r>
        <w:rPr>
          <w:rFonts w:ascii="David" w:hAnsi="David"/>
          <w:noProof w:val="0"/>
          <w:rtl/>
        </w:rPr>
        <w:tab/>
      </w:r>
      <w:r w:rsidR="004E27F2">
        <w:rPr>
          <w:rFonts w:ascii="David" w:hAnsi="David" w:hint="cs"/>
          <w:noProof w:val="0"/>
          <w:rtl/>
        </w:rPr>
        <w:t>א.</w:t>
      </w:r>
      <w:r w:rsidR="004E27F2">
        <w:rPr>
          <w:rFonts w:ascii="David" w:hAnsi="David" w:hint="cs"/>
          <w:noProof w:val="0"/>
          <w:rtl/>
        </w:rPr>
        <w:tab/>
      </w:r>
      <w:r w:rsidR="00F1796A" w:rsidRPr="00615CEF">
        <w:rPr>
          <w:rFonts w:ascii="David" w:hAnsi="David"/>
          <w:noProof w:val="0"/>
          <w:rtl/>
        </w:rPr>
        <w:t>הנתבעת  הפנתה  לכך שהתובע לא הצליח להבהיר מדוע ב</w:t>
      </w:r>
      <w:r w:rsidR="003567F3" w:rsidRPr="00615CEF">
        <w:rPr>
          <w:rFonts w:ascii="David" w:hAnsi="David"/>
          <w:noProof w:val="0"/>
          <w:rtl/>
        </w:rPr>
        <w:t xml:space="preserve">סע' 2 להסכם הנאמנות </w:t>
      </w:r>
    </w:p>
    <w:p w:rsidR="00F1796A" w:rsidRPr="00615CEF" w:rsidRDefault="00F1796A" w:rsidP="004E27F2">
      <w:pPr>
        <w:spacing w:line="360" w:lineRule="auto"/>
        <w:ind w:left="1440" w:firstLine="60"/>
        <w:jc w:val="both"/>
        <w:rPr>
          <w:rFonts w:ascii="David" w:hAnsi="David"/>
          <w:noProof w:val="0"/>
          <w:rtl/>
        </w:rPr>
      </w:pPr>
      <w:r w:rsidRPr="00615CEF">
        <w:rPr>
          <w:rFonts w:ascii="David" w:hAnsi="David"/>
          <w:noProof w:val="0"/>
          <w:rtl/>
        </w:rPr>
        <w:t>שנחתם  ביום ,</w:t>
      </w:r>
      <w:r w:rsidRPr="003D27B0">
        <w:rPr>
          <w:rFonts w:ascii="David" w:hAnsi="David"/>
          <w:noProof w:val="0"/>
          <w:rtl/>
        </w:rPr>
        <w:t>12.1.2014 5 ימים בלבד לפני שחתמו הצדדים על הסכם הגירושין הצרפתי, הועמד</w:t>
      </w:r>
      <w:r w:rsidR="003567F3" w:rsidRPr="003D27B0">
        <w:rPr>
          <w:rFonts w:ascii="David" w:hAnsi="David"/>
          <w:noProof w:val="0"/>
          <w:rtl/>
        </w:rPr>
        <w:t xml:space="preserve"> החוב של התובע לנתבעת בסך של למעלה מ- 1,200,000אירו בשעה שהחוב בהסכם הגירושין</w:t>
      </w:r>
      <w:r w:rsidR="003567F3" w:rsidRPr="00615CEF">
        <w:rPr>
          <w:rFonts w:ascii="David" w:hAnsi="David"/>
          <w:noProof w:val="0"/>
          <w:rtl/>
        </w:rPr>
        <w:t xml:space="preserve"> הצרפתי עמד על סך 155,000 אירו בלבד</w:t>
      </w:r>
      <w:r w:rsidR="00667D69" w:rsidRPr="00615CEF">
        <w:rPr>
          <w:rFonts w:ascii="David" w:hAnsi="David"/>
          <w:noProof w:val="0"/>
          <w:rtl/>
        </w:rPr>
        <w:t>.</w:t>
      </w:r>
    </w:p>
    <w:p w:rsidR="005257FB" w:rsidRDefault="004E27F2" w:rsidP="004E27F2">
      <w:pPr>
        <w:spacing w:line="360" w:lineRule="auto"/>
        <w:ind w:left="1440" w:hanging="720"/>
        <w:jc w:val="both"/>
        <w:rPr>
          <w:rFonts w:ascii="David" w:hAnsi="David"/>
          <w:noProof w:val="0"/>
          <w:rtl/>
        </w:rPr>
      </w:pPr>
      <w:r w:rsidRPr="004E27F2">
        <w:rPr>
          <w:rFonts w:ascii="David" w:hAnsi="David" w:hint="cs"/>
          <w:noProof w:val="0"/>
          <w:rtl/>
        </w:rPr>
        <w:t>ב</w:t>
      </w:r>
      <w:r>
        <w:rPr>
          <w:rFonts w:ascii="David" w:hAnsi="David"/>
          <w:noProof w:val="0"/>
          <w:rtl/>
        </w:rPr>
        <w:t>.</w:t>
      </w:r>
      <w:r>
        <w:rPr>
          <w:rFonts w:ascii="David" w:hAnsi="David"/>
          <w:noProof w:val="0"/>
          <w:rtl/>
        </w:rPr>
        <w:tab/>
      </w:r>
      <w:r w:rsidR="005257FB" w:rsidRPr="00615CEF">
        <w:rPr>
          <w:rFonts w:ascii="David" w:hAnsi="David"/>
          <w:noProof w:val="0"/>
          <w:rtl/>
        </w:rPr>
        <w:t xml:space="preserve">מנגד, הפנה התובע לכך שלא הופקדו תשלומים לטובת האשה עפ"י ההסכם הישראלי, </w:t>
      </w:r>
      <w:r w:rsidR="00375533">
        <w:rPr>
          <w:rFonts w:ascii="David" w:hAnsi="David" w:hint="cs"/>
          <w:noProof w:val="0"/>
          <w:rtl/>
        </w:rPr>
        <w:t xml:space="preserve">חודשים ארוכים </w:t>
      </w:r>
      <w:r w:rsidR="005257FB" w:rsidRPr="00615CEF">
        <w:rPr>
          <w:rFonts w:ascii="David" w:hAnsi="David"/>
          <w:noProof w:val="0"/>
          <w:rtl/>
        </w:rPr>
        <w:t>וזאת בלא שנשמעו תלונות ו/או טענות מצד האשה.</w:t>
      </w:r>
    </w:p>
    <w:p w:rsidR="002F058D" w:rsidRDefault="004E27F2" w:rsidP="004E27F2">
      <w:pPr>
        <w:spacing w:line="360" w:lineRule="auto"/>
        <w:ind w:left="1440" w:hanging="720"/>
        <w:jc w:val="both"/>
        <w:rPr>
          <w:rFonts w:ascii="David" w:hAnsi="David"/>
          <w:noProof w:val="0"/>
          <w:rtl/>
        </w:rPr>
      </w:pPr>
      <w:r>
        <w:rPr>
          <w:rFonts w:ascii="David" w:hAnsi="David" w:hint="cs"/>
          <w:noProof w:val="0"/>
          <w:rtl/>
        </w:rPr>
        <w:t>ג.</w:t>
      </w:r>
      <w:r>
        <w:rPr>
          <w:rFonts w:ascii="David" w:hAnsi="David" w:hint="cs"/>
          <w:noProof w:val="0"/>
          <w:rtl/>
        </w:rPr>
        <w:tab/>
      </w:r>
      <w:r w:rsidRPr="00AC589D">
        <w:rPr>
          <w:rFonts w:ascii="David" w:hAnsi="David" w:hint="cs"/>
          <w:noProof w:val="0"/>
          <w:rtl/>
        </w:rPr>
        <w:t xml:space="preserve">התובע טען כי הנתבעת </w:t>
      </w:r>
      <w:r w:rsidRPr="00AC589D">
        <w:rPr>
          <w:rFonts w:ascii="David" w:hAnsi="David"/>
          <w:noProof w:val="0"/>
          <w:rtl/>
        </w:rPr>
        <w:t xml:space="preserve">החלה להתנהל מולו בצורה </w:t>
      </w:r>
      <w:r>
        <w:rPr>
          <w:rFonts w:ascii="David" w:hAnsi="David" w:hint="cs"/>
          <w:noProof w:val="0"/>
          <w:rtl/>
        </w:rPr>
        <w:t>קרה ו</w:t>
      </w:r>
      <w:r w:rsidRPr="00AC589D">
        <w:rPr>
          <w:rFonts w:ascii="David" w:hAnsi="David"/>
          <w:noProof w:val="0"/>
          <w:rtl/>
        </w:rPr>
        <w:t>נקמנית רק בסוף שנת 2015,</w:t>
      </w:r>
      <w:r w:rsidRPr="00AC589D">
        <w:rPr>
          <w:rFonts w:ascii="David" w:hAnsi="David" w:hint="cs"/>
          <w:noProof w:val="0"/>
          <w:rtl/>
        </w:rPr>
        <w:t xml:space="preserve"> </w:t>
      </w:r>
      <w:r w:rsidRPr="00AC589D">
        <w:rPr>
          <w:rFonts w:ascii="David" w:hAnsi="David"/>
          <w:noProof w:val="0"/>
          <w:rtl/>
        </w:rPr>
        <w:t>כאשר החליטה לתבוע</w:t>
      </w:r>
      <w:r w:rsidR="002F058D">
        <w:rPr>
          <w:rFonts w:ascii="David" w:hAnsi="David" w:hint="cs"/>
          <w:noProof w:val="0"/>
          <w:rtl/>
        </w:rPr>
        <w:t xml:space="preserve"> בצרפת: תחילה פנתה להוצל"פ בצרפת בטענה ליתרת חוב בגין ההסכם הצרפתי. משטענתה זו נדחתה, עתר היא בתביעה לבית משפט בצרפת להתיר לה לגבות עפ"י ההסכם הישראלי; עתירה זו נדחתה ב- 2016. רק בשנת 2018 פנתה האישה לפתוח תיק הוצל"פ בישראל.</w:t>
      </w:r>
    </w:p>
    <w:p w:rsidR="004E27F2" w:rsidRPr="00615CEF" w:rsidRDefault="002A102A" w:rsidP="008E1C94">
      <w:pPr>
        <w:spacing w:line="360" w:lineRule="auto"/>
        <w:ind w:left="1440" w:hanging="720"/>
        <w:jc w:val="both"/>
        <w:rPr>
          <w:rFonts w:ascii="David" w:hAnsi="David"/>
          <w:noProof w:val="0"/>
          <w:rtl/>
        </w:rPr>
      </w:pPr>
      <w:r>
        <w:rPr>
          <w:rFonts w:ascii="David" w:hAnsi="David" w:hint="cs"/>
          <w:noProof w:val="0"/>
          <w:rtl/>
        </w:rPr>
        <w:lastRenderedPageBreak/>
        <w:t>ד.</w:t>
      </w:r>
      <w:r>
        <w:rPr>
          <w:rFonts w:ascii="David" w:hAnsi="David"/>
          <w:noProof w:val="0"/>
          <w:rtl/>
        </w:rPr>
        <w:tab/>
      </w:r>
      <w:r w:rsidR="008E1C94">
        <w:rPr>
          <w:rFonts w:ascii="David" w:hAnsi="David" w:hint="cs"/>
          <w:noProof w:val="0"/>
          <w:rtl/>
        </w:rPr>
        <w:t>ויישאל- אם כבר בסוף שנת 2015 כשהתובע סיים לשלם החוב לנתבעת על פי ההסכם הצרפתי, סברה האחרונה כי התובע חייב לה מיליון יורו- מדוע אז לא פעלה בישראל לגביית חוב זה ופנתה לגבות 155,000 יורו בלבד בצרפת?</w:t>
      </w:r>
      <w:r w:rsidR="004E27F2" w:rsidRPr="00AC589D">
        <w:rPr>
          <w:rFonts w:ascii="David" w:hAnsi="David"/>
          <w:noProof w:val="0"/>
          <w:rtl/>
        </w:rPr>
        <w:t xml:space="preserve"> </w:t>
      </w:r>
    </w:p>
    <w:p w:rsidR="00667D69" w:rsidRPr="00615CEF" w:rsidRDefault="008E1C94" w:rsidP="008E1C94">
      <w:pPr>
        <w:spacing w:line="360" w:lineRule="auto"/>
        <w:ind w:left="1440" w:hanging="720"/>
        <w:jc w:val="both"/>
        <w:rPr>
          <w:rFonts w:ascii="David" w:hAnsi="David"/>
          <w:noProof w:val="0"/>
          <w:rtl/>
        </w:rPr>
      </w:pPr>
      <w:r>
        <w:rPr>
          <w:rFonts w:ascii="David" w:hAnsi="David" w:hint="cs"/>
          <w:noProof w:val="0"/>
          <w:rtl/>
        </w:rPr>
        <w:t>ה.</w:t>
      </w:r>
      <w:r>
        <w:rPr>
          <w:rFonts w:ascii="David" w:hAnsi="David" w:hint="cs"/>
          <w:noProof w:val="0"/>
          <w:rtl/>
        </w:rPr>
        <w:tab/>
      </w:r>
      <w:r w:rsidR="005257FB" w:rsidRPr="00615CEF">
        <w:rPr>
          <w:rFonts w:ascii="David" w:hAnsi="David"/>
          <w:noProof w:val="0"/>
          <w:rtl/>
        </w:rPr>
        <w:t xml:space="preserve">דהיינו, </w:t>
      </w:r>
      <w:r w:rsidR="00667D69" w:rsidRPr="00615CEF">
        <w:rPr>
          <w:rFonts w:ascii="David" w:hAnsi="David"/>
          <w:noProof w:val="0"/>
          <w:rtl/>
        </w:rPr>
        <w:t xml:space="preserve">כ"א מהצדדים </w:t>
      </w:r>
      <w:r w:rsidR="00375533">
        <w:rPr>
          <w:rFonts w:ascii="David" w:hAnsi="David" w:hint="cs"/>
          <w:noProof w:val="0"/>
          <w:rtl/>
        </w:rPr>
        <w:t>ה</w:t>
      </w:r>
      <w:r w:rsidR="005257FB" w:rsidRPr="00615CEF">
        <w:rPr>
          <w:rFonts w:ascii="David" w:hAnsi="David"/>
          <w:noProof w:val="0"/>
          <w:rtl/>
        </w:rPr>
        <w:t xml:space="preserve">פנה </w:t>
      </w:r>
      <w:r w:rsidR="00667D69" w:rsidRPr="00615CEF">
        <w:rPr>
          <w:rFonts w:ascii="David" w:hAnsi="David"/>
          <w:noProof w:val="0"/>
          <w:rtl/>
        </w:rPr>
        <w:t xml:space="preserve">לראיות מצידו </w:t>
      </w:r>
      <w:r w:rsidR="005257FB" w:rsidRPr="00615CEF">
        <w:rPr>
          <w:rFonts w:ascii="David" w:hAnsi="David"/>
          <w:noProof w:val="0"/>
          <w:rtl/>
        </w:rPr>
        <w:t>, ובנ</w:t>
      </w:r>
      <w:r>
        <w:rPr>
          <w:rFonts w:ascii="David" w:hAnsi="David" w:hint="cs"/>
          <w:noProof w:val="0"/>
          <w:rtl/>
        </w:rPr>
        <w:t>י</w:t>
      </w:r>
      <w:r w:rsidR="005257FB" w:rsidRPr="00615CEF">
        <w:rPr>
          <w:rFonts w:ascii="David" w:hAnsi="David"/>
          <w:noProof w:val="0"/>
          <w:rtl/>
        </w:rPr>
        <w:t>סיון ל</w:t>
      </w:r>
      <w:r w:rsidR="00375533">
        <w:rPr>
          <w:rFonts w:ascii="David" w:hAnsi="David" w:hint="cs"/>
          <w:noProof w:val="0"/>
          <w:rtl/>
        </w:rPr>
        <w:t xml:space="preserve">למד </w:t>
      </w:r>
      <w:r w:rsidR="005257FB" w:rsidRPr="00615CEF">
        <w:rPr>
          <w:rFonts w:ascii="David" w:hAnsi="David"/>
          <w:noProof w:val="0"/>
          <w:rtl/>
        </w:rPr>
        <w:t>כי התנהגות הצדדים בפועל מחזקת את גרסתו באשר לאירועים העובדתיים</w:t>
      </w:r>
      <w:r w:rsidR="00667D69" w:rsidRPr="00615CEF">
        <w:rPr>
          <w:rFonts w:ascii="David" w:hAnsi="David"/>
          <w:noProof w:val="0"/>
          <w:rtl/>
        </w:rPr>
        <w:t>.</w:t>
      </w:r>
    </w:p>
    <w:p w:rsidR="009032E5" w:rsidRPr="00615CEF" w:rsidRDefault="009032E5" w:rsidP="00667D69">
      <w:pPr>
        <w:spacing w:line="360" w:lineRule="auto"/>
        <w:jc w:val="both"/>
        <w:rPr>
          <w:rFonts w:ascii="David" w:hAnsi="David"/>
          <w:noProof w:val="0"/>
          <w:rtl/>
        </w:rPr>
      </w:pPr>
    </w:p>
    <w:p w:rsidR="009032E5" w:rsidRPr="00615CEF" w:rsidRDefault="009E55E4" w:rsidP="009E55E4">
      <w:pPr>
        <w:spacing w:line="360" w:lineRule="auto"/>
        <w:ind w:left="720" w:hanging="720"/>
        <w:jc w:val="both"/>
        <w:rPr>
          <w:rFonts w:ascii="David" w:hAnsi="David"/>
          <w:noProof w:val="0"/>
          <w:rtl/>
        </w:rPr>
      </w:pPr>
      <w:r>
        <w:rPr>
          <w:rFonts w:ascii="David" w:hAnsi="David" w:hint="cs"/>
          <w:noProof w:val="0"/>
          <w:rtl/>
        </w:rPr>
        <w:t>32</w:t>
      </w:r>
      <w:r w:rsidR="009032E5" w:rsidRPr="00615CEF">
        <w:rPr>
          <w:rFonts w:ascii="David" w:hAnsi="David"/>
          <w:noProof w:val="0"/>
          <w:rtl/>
        </w:rPr>
        <w:t xml:space="preserve">. </w:t>
      </w:r>
      <w:r>
        <w:rPr>
          <w:rFonts w:ascii="David" w:hAnsi="David"/>
          <w:noProof w:val="0"/>
          <w:rtl/>
        </w:rPr>
        <w:tab/>
      </w:r>
      <w:r w:rsidR="009032E5" w:rsidRPr="00615CEF">
        <w:rPr>
          <w:rFonts w:ascii="David" w:hAnsi="David"/>
          <w:noProof w:val="0"/>
          <w:rtl/>
        </w:rPr>
        <w:t>מהנתונים כפי שהובאו לעיל, דומה שנוכח נסוח הסכם הגרושין הצרפתי, והואיל והצדדים פעלו בחלק מהנושאים במובחן מההסכם הישראלי והנתבעת לא פעלה בהליכי גביה, אלא לאחר שנדחתה עתירתה לגביית סכומים נוספים עפ"י ההסכם הצרפתי, נוטה אני לקבוע כי הסכם הגרושין הצרפתי החליף את הסכם ה</w:t>
      </w:r>
      <w:r w:rsidR="005257FB" w:rsidRPr="00615CEF">
        <w:rPr>
          <w:rFonts w:ascii="David" w:hAnsi="David"/>
          <w:noProof w:val="0"/>
          <w:rtl/>
        </w:rPr>
        <w:t>ג</w:t>
      </w:r>
      <w:r w:rsidR="009032E5" w:rsidRPr="00615CEF">
        <w:rPr>
          <w:rFonts w:ascii="David" w:hAnsi="David"/>
          <w:noProof w:val="0"/>
          <w:rtl/>
        </w:rPr>
        <w:t>רושין הישראלי.</w:t>
      </w:r>
    </w:p>
    <w:p w:rsidR="00A614A2" w:rsidRPr="00615CEF" w:rsidRDefault="00A614A2" w:rsidP="00667D69">
      <w:pPr>
        <w:spacing w:line="360" w:lineRule="auto"/>
        <w:jc w:val="both"/>
        <w:rPr>
          <w:rFonts w:ascii="David" w:hAnsi="David"/>
          <w:noProof w:val="0"/>
          <w:rtl/>
        </w:rPr>
      </w:pPr>
    </w:p>
    <w:p w:rsidR="009032E5" w:rsidRPr="00615CEF" w:rsidRDefault="00A614A2" w:rsidP="009E55E4">
      <w:pPr>
        <w:spacing w:line="360" w:lineRule="auto"/>
        <w:ind w:left="720"/>
        <w:jc w:val="both"/>
        <w:rPr>
          <w:rFonts w:ascii="David" w:hAnsi="David"/>
          <w:noProof w:val="0"/>
          <w:rtl/>
        </w:rPr>
      </w:pPr>
      <w:r w:rsidRPr="00615CEF">
        <w:rPr>
          <w:rFonts w:ascii="David" w:hAnsi="David"/>
          <w:noProof w:val="0"/>
          <w:rtl/>
        </w:rPr>
        <w:t>אלא שבפנינו לא רק ראיות אשר משמשות בידי כ"א מהצדדים לחיזוק טענותיו.</w:t>
      </w:r>
      <w:r w:rsidR="00F80F07" w:rsidRPr="00615CEF">
        <w:rPr>
          <w:rFonts w:ascii="David" w:hAnsi="David"/>
          <w:noProof w:val="0"/>
          <w:rtl/>
        </w:rPr>
        <w:t xml:space="preserve"> הוברר כי התקיימ</w:t>
      </w:r>
      <w:r w:rsidR="0062756E" w:rsidRPr="00615CEF">
        <w:rPr>
          <w:rFonts w:ascii="David" w:hAnsi="David"/>
          <w:noProof w:val="0"/>
          <w:rtl/>
        </w:rPr>
        <w:t>ו הליכים בבתי המשפט בצרפת הנוגעים</w:t>
      </w:r>
      <w:r w:rsidR="009032E5" w:rsidRPr="00615CEF">
        <w:rPr>
          <w:rFonts w:ascii="David" w:hAnsi="David"/>
          <w:noProof w:val="0"/>
          <w:rtl/>
        </w:rPr>
        <w:t xml:space="preserve"> לשאלות שבמחלוקת</w:t>
      </w:r>
      <w:r w:rsidR="0062756E" w:rsidRPr="00615CEF">
        <w:rPr>
          <w:rFonts w:ascii="David" w:hAnsi="David"/>
          <w:noProof w:val="0"/>
          <w:rtl/>
        </w:rPr>
        <w:t xml:space="preserve"> ונקבע כי ההסכם הצרפתי בא במקום ההסכם הישראלי.</w:t>
      </w:r>
      <w:r w:rsidR="009032E5" w:rsidRPr="00615CEF">
        <w:rPr>
          <w:rFonts w:ascii="David" w:hAnsi="David"/>
          <w:noProof w:val="0"/>
          <w:rtl/>
        </w:rPr>
        <w:t xml:space="preserve"> </w:t>
      </w:r>
    </w:p>
    <w:p w:rsidR="005257FB" w:rsidRPr="00615CEF" w:rsidRDefault="005257FB" w:rsidP="00F94DBD">
      <w:pPr>
        <w:spacing w:line="360" w:lineRule="auto"/>
        <w:jc w:val="both"/>
        <w:rPr>
          <w:rFonts w:ascii="David" w:hAnsi="David"/>
          <w:noProof w:val="0"/>
          <w:rtl/>
        </w:rPr>
      </w:pPr>
    </w:p>
    <w:p w:rsidR="005257FB" w:rsidRPr="00615CEF" w:rsidRDefault="005257FB" w:rsidP="00F94DBD">
      <w:pPr>
        <w:spacing w:line="360" w:lineRule="auto"/>
        <w:jc w:val="both"/>
        <w:rPr>
          <w:rFonts w:ascii="David" w:hAnsi="David"/>
          <w:b/>
          <w:bCs/>
          <w:noProof w:val="0"/>
          <w:u w:val="single"/>
          <w:rtl/>
        </w:rPr>
      </w:pPr>
      <w:r w:rsidRPr="00615CEF">
        <w:rPr>
          <w:rFonts w:ascii="David" w:hAnsi="David"/>
          <w:b/>
          <w:bCs/>
          <w:noProof w:val="0"/>
          <w:u w:val="single"/>
          <w:rtl/>
        </w:rPr>
        <w:t>הליכים קודמים</w:t>
      </w:r>
    </w:p>
    <w:p w:rsidR="009E55E4" w:rsidRPr="008E1C94" w:rsidRDefault="009E55E4" w:rsidP="005257FB">
      <w:pPr>
        <w:spacing w:line="360" w:lineRule="auto"/>
        <w:jc w:val="both"/>
        <w:rPr>
          <w:rFonts w:ascii="David" w:hAnsi="David"/>
          <w:noProof w:val="0"/>
          <w:rtl/>
        </w:rPr>
      </w:pPr>
      <w:r>
        <w:rPr>
          <w:rFonts w:ascii="David" w:hAnsi="David" w:hint="cs"/>
          <w:noProof w:val="0"/>
          <w:rtl/>
        </w:rPr>
        <w:t>33</w:t>
      </w:r>
      <w:r w:rsidR="00F94DBD" w:rsidRPr="00615CEF">
        <w:rPr>
          <w:rFonts w:ascii="David" w:hAnsi="David"/>
          <w:noProof w:val="0"/>
          <w:rtl/>
        </w:rPr>
        <w:t xml:space="preserve">. </w:t>
      </w:r>
      <w:r>
        <w:rPr>
          <w:rFonts w:ascii="David" w:hAnsi="David"/>
          <w:noProof w:val="0"/>
          <w:rtl/>
        </w:rPr>
        <w:tab/>
      </w:r>
      <w:r w:rsidR="00F94DBD" w:rsidRPr="00615CEF">
        <w:rPr>
          <w:rFonts w:ascii="David" w:hAnsi="David"/>
          <w:noProof w:val="0"/>
          <w:rtl/>
        </w:rPr>
        <w:t xml:space="preserve">א. </w:t>
      </w:r>
      <w:r>
        <w:rPr>
          <w:rFonts w:ascii="David" w:hAnsi="David"/>
          <w:noProof w:val="0"/>
          <w:rtl/>
        </w:rPr>
        <w:tab/>
      </w:r>
      <w:r w:rsidR="001B51BE" w:rsidRPr="008E1C94">
        <w:rPr>
          <w:rFonts w:ascii="David" w:hAnsi="David" w:hint="cs"/>
          <w:noProof w:val="0"/>
          <w:rtl/>
        </w:rPr>
        <w:t xml:space="preserve">הוברר כי </w:t>
      </w:r>
      <w:r w:rsidR="00F94DBD" w:rsidRPr="008E1C94">
        <w:rPr>
          <w:rFonts w:ascii="David" w:hAnsi="David"/>
          <w:noProof w:val="0"/>
          <w:rtl/>
        </w:rPr>
        <w:t xml:space="preserve">כשנתיים וחצי לאחר אישור ההסכם הצרפתי פנתה הנתבעת ללשכת </w:t>
      </w:r>
    </w:p>
    <w:p w:rsidR="00F94DBD" w:rsidRPr="008E1C94" w:rsidRDefault="00F94DBD" w:rsidP="009E55E4">
      <w:pPr>
        <w:spacing w:line="360" w:lineRule="auto"/>
        <w:ind w:left="1440"/>
        <w:jc w:val="both"/>
        <w:rPr>
          <w:rFonts w:ascii="David" w:hAnsi="David"/>
          <w:noProof w:val="0"/>
          <w:rtl/>
        </w:rPr>
      </w:pPr>
      <w:r w:rsidRPr="008E1C94">
        <w:rPr>
          <w:rFonts w:ascii="David" w:hAnsi="David"/>
          <w:noProof w:val="0"/>
          <w:rtl/>
        </w:rPr>
        <w:t>ההוצאה לפועל בצרפת בטענה כי התובע לא שילם לה הסכום הכספי אותו התחייב לשלם במסגרת ההסכם הצרפתי.</w:t>
      </w:r>
    </w:p>
    <w:p w:rsidR="009E55E4" w:rsidRPr="008E1C94" w:rsidRDefault="009E55E4" w:rsidP="009E55E4">
      <w:pPr>
        <w:spacing w:line="360" w:lineRule="auto"/>
        <w:jc w:val="both"/>
        <w:rPr>
          <w:rFonts w:ascii="David" w:hAnsi="David"/>
          <w:noProof w:val="0"/>
          <w:rtl/>
        </w:rPr>
      </w:pPr>
    </w:p>
    <w:p w:rsidR="00F94DBD" w:rsidRPr="00615CEF" w:rsidRDefault="009E55E4" w:rsidP="009E55E4">
      <w:pPr>
        <w:spacing w:line="360" w:lineRule="auto"/>
        <w:ind w:left="1440" w:hanging="720"/>
        <w:jc w:val="both"/>
        <w:rPr>
          <w:rFonts w:ascii="David" w:hAnsi="David"/>
          <w:noProof w:val="0"/>
          <w:rtl/>
        </w:rPr>
      </w:pPr>
      <w:r w:rsidRPr="008E1C94">
        <w:rPr>
          <w:rFonts w:ascii="David" w:hAnsi="David" w:hint="cs"/>
          <w:noProof w:val="0"/>
          <w:rtl/>
        </w:rPr>
        <w:t>ב.</w:t>
      </w:r>
      <w:r w:rsidRPr="008E1C94">
        <w:rPr>
          <w:rFonts w:ascii="David" w:hAnsi="David" w:hint="cs"/>
          <w:noProof w:val="0"/>
          <w:rtl/>
        </w:rPr>
        <w:tab/>
      </w:r>
      <w:r w:rsidR="00F94DBD" w:rsidRPr="008E1C94">
        <w:rPr>
          <w:rFonts w:ascii="David" w:hAnsi="David"/>
          <w:noProof w:val="0"/>
          <w:rtl/>
        </w:rPr>
        <w:t>ב-12.7.16 קבע שופט ההוצאה לפועל בצרפת כי חיוביו של התובע עפ"י ההסכם הצרפתי שולמו במלואם . עוד הורה שופט ההוצאה לפועל על ביטול העיקולים שהטילה</w:t>
      </w:r>
      <w:r w:rsidR="00F94DBD" w:rsidRPr="00615CEF">
        <w:rPr>
          <w:rFonts w:ascii="David" w:hAnsi="David"/>
          <w:noProof w:val="0"/>
          <w:rtl/>
        </w:rPr>
        <w:t xml:space="preserve"> הנתבעת על זכויות התובע בגין החוב הנטען. ראה נספח 3 לכתב התביעה.</w:t>
      </w:r>
    </w:p>
    <w:p w:rsidR="00F94DBD" w:rsidRPr="00615CEF" w:rsidRDefault="00F94DBD" w:rsidP="00F94DBD">
      <w:pPr>
        <w:spacing w:line="360" w:lineRule="auto"/>
        <w:jc w:val="both"/>
        <w:rPr>
          <w:rFonts w:ascii="David" w:hAnsi="David"/>
          <w:noProof w:val="0"/>
          <w:rtl/>
        </w:rPr>
      </w:pPr>
    </w:p>
    <w:p w:rsidR="00E076D2" w:rsidRPr="00615CEF" w:rsidRDefault="009E55E4" w:rsidP="009E55E4">
      <w:pPr>
        <w:spacing w:line="360" w:lineRule="auto"/>
        <w:ind w:left="720" w:hanging="720"/>
        <w:jc w:val="both"/>
        <w:rPr>
          <w:rFonts w:ascii="David" w:hAnsi="David"/>
          <w:noProof w:val="0"/>
          <w:rtl/>
        </w:rPr>
      </w:pPr>
      <w:r>
        <w:rPr>
          <w:rFonts w:ascii="David" w:hAnsi="David" w:hint="cs"/>
          <w:noProof w:val="0"/>
          <w:rtl/>
        </w:rPr>
        <w:t>34</w:t>
      </w:r>
      <w:r w:rsidR="00983CE5" w:rsidRPr="00615CEF">
        <w:rPr>
          <w:rFonts w:ascii="David" w:hAnsi="David"/>
          <w:noProof w:val="0"/>
          <w:rtl/>
        </w:rPr>
        <w:t xml:space="preserve">. </w:t>
      </w:r>
      <w:r>
        <w:rPr>
          <w:rFonts w:ascii="David" w:hAnsi="David"/>
          <w:noProof w:val="0"/>
          <w:rtl/>
        </w:rPr>
        <w:tab/>
      </w:r>
      <w:r w:rsidR="00F94DBD" w:rsidRPr="00615CEF">
        <w:rPr>
          <w:rFonts w:ascii="David" w:hAnsi="David"/>
          <w:noProof w:val="0"/>
          <w:rtl/>
        </w:rPr>
        <w:t>בהמשך, ומשהוברר לנתבעת כי נקב</w:t>
      </w:r>
      <w:r w:rsidR="00DD4EEE" w:rsidRPr="00615CEF">
        <w:rPr>
          <w:rFonts w:ascii="David" w:hAnsi="David"/>
          <w:noProof w:val="0"/>
          <w:rtl/>
        </w:rPr>
        <w:t>ע שאין היא זכאית לגב</w:t>
      </w:r>
      <w:r w:rsidR="00983CE5" w:rsidRPr="00615CEF">
        <w:rPr>
          <w:rFonts w:ascii="David" w:hAnsi="David"/>
          <w:noProof w:val="0"/>
          <w:rtl/>
        </w:rPr>
        <w:t>י</w:t>
      </w:r>
      <w:r w:rsidR="00DD4EEE" w:rsidRPr="00615CEF">
        <w:rPr>
          <w:rFonts w:ascii="David" w:hAnsi="David"/>
          <w:noProof w:val="0"/>
          <w:rtl/>
        </w:rPr>
        <w:t>ית סכומים נוספים עפ"י ההסכם הצרפתי, פתחה הנתבעת בהליכים נוספים כנגד התובע</w:t>
      </w:r>
      <w:r w:rsidR="00E076D2" w:rsidRPr="00615CEF">
        <w:rPr>
          <w:rFonts w:ascii="David" w:hAnsi="David"/>
          <w:noProof w:val="0"/>
          <w:rtl/>
        </w:rPr>
        <w:t xml:space="preserve">, </w:t>
      </w:r>
      <w:r w:rsidR="001B51BE" w:rsidRPr="00615CEF">
        <w:rPr>
          <w:rFonts w:ascii="David" w:hAnsi="David" w:hint="cs"/>
          <w:noProof w:val="0"/>
          <w:rtl/>
        </w:rPr>
        <w:t>וה</w:t>
      </w:r>
      <w:r w:rsidR="00E076D2" w:rsidRPr="00615CEF">
        <w:rPr>
          <w:rFonts w:ascii="David" w:hAnsi="David"/>
          <w:noProof w:val="0"/>
          <w:rtl/>
        </w:rPr>
        <w:t>גישה תביעה לבית ה</w:t>
      </w:r>
      <w:r w:rsidR="00DD4EEE" w:rsidRPr="00615CEF">
        <w:rPr>
          <w:rFonts w:ascii="David" w:hAnsi="David"/>
          <w:noProof w:val="0"/>
          <w:rtl/>
        </w:rPr>
        <w:t xml:space="preserve">משפט לערכאה גבוהה בצרפת, בבקשה </w:t>
      </w:r>
      <w:r w:rsidR="00E076D2" w:rsidRPr="00615CEF">
        <w:rPr>
          <w:rFonts w:ascii="David" w:hAnsi="David"/>
          <w:noProof w:val="0"/>
          <w:rtl/>
        </w:rPr>
        <w:t>:</w:t>
      </w:r>
    </w:p>
    <w:p w:rsidR="00DD4EEE" w:rsidRPr="00615CEF" w:rsidRDefault="00E076D2" w:rsidP="009E55E4">
      <w:pPr>
        <w:spacing w:line="360" w:lineRule="auto"/>
        <w:ind w:left="1440"/>
        <w:jc w:val="both"/>
        <w:rPr>
          <w:rFonts w:ascii="David" w:hAnsi="David"/>
          <w:b/>
          <w:bCs/>
          <w:noProof w:val="0"/>
          <w:rtl/>
        </w:rPr>
      </w:pPr>
      <w:r w:rsidRPr="00615CEF">
        <w:rPr>
          <w:rFonts w:ascii="David" w:hAnsi="David"/>
          <w:b/>
          <w:bCs/>
          <w:noProof w:val="0"/>
          <w:rtl/>
        </w:rPr>
        <w:t>"להכריז על פסק הדין שהוצא בבית המשפט לענייני משפחה בתל אביב בתאריך 25 נובמבר 2013 ראוי להוצאה לפועל בצרפת, אשר אישר את ההסכם החתום בתאריך ה-10 נובמבר 2013..</w:t>
      </w:r>
    </w:p>
    <w:p w:rsidR="00E076D2" w:rsidRPr="00615CEF" w:rsidRDefault="00E076D2" w:rsidP="00BE6BE8">
      <w:pPr>
        <w:spacing w:line="360" w:lineRule="auto"/>
        <w:ind w:left="1440"/>
        <w:jc w:val="both"/>
        <w:rPr>
          <w:rFonts w:ascii="David" w:hAnsi="David"/>
          <w:b/>
          <w:bCs/>
          <w:noProof w:val="0"/>
          <w:rtl/>
        </w:rPr>
      </w:pPr>
      <w:r w:rsidRPr="00615CEF">
        <w:rPr>
          <w:rFonts w:ascii="David" w:hAnsi="David"/>
          <w:b/>
          <w:bCs/>
          <w:noProof w:val="0"/>
          <w:rtl/>
        </w:rPr>
        <w:t>מאידך היא הגישה בקשה להוצאה לפועל של ההחלטה וכן את ההוראה לגבי מר א</w:t>
      </w:r>
      <w:r w:rsidR="00BE6BE8">
        <w:rPr>
          <w:rFonts w:ascii="David" w:hAnsi="David" w:hint="cs"/>
          <w:b/>
          <w:bCs/>
          <w:noProof w:val="0"/>
          <w:rtl/>
        </w:rPr>
        <w:t>.ב</w:t>
      </w:r>
      <w:r w:rsidRPr="00615CEF">
        <w:rPr>
          <w:rFonts w:ascii="David" w:hAnsi="David"/>
          <w:b/>
          <w:bCs/>
          <w:noProof w:val="0"/>
          <w:rtl/>
        </w:rPr>
        <w:t xml:space="preserve"> לשלם את הסכום של 5000 יורו על סמך סעיף 700 של החוק האזרחי.."</w:t>
      </w:r>
    </w:p>
    <w:p w:rsidR="00E076D2" w:rsidRPr="00615CEF" w:rsidRDefault="00E076D2" w:rsidP="009E55E4">
      <w:pPr>
        <w:spacing w:line="360" w:lineRule="auto"/>
        <w:ind w:left="720" w:firstLine="720"/>
        <w:jc w:val="both"/>
        <w:rPr>
          <w:rFonts w:ascii="David" w:hAnsi="David"/>
          <w:noProof w:val="0"/>
          <w:rtl/>
        </w:rPr>
      </w:pPr>
      <w:r w:rsidRPr="00615CEF">
        <w:rPr>
          <w:rFonts w:ascii="David" w:hAnsi="David"/>
          <w:noProof w:val="0"/>
          <w:rtl/>
        </w:rPr>
        <w:t>ראה עמ' 2 לפסק הדין נספח ד' לכתב ההגנה.</w:t>
      </w:r>
    </w:p>
    <w:p w:rsidR="00E076D2" w:rsidRPr="00615CEF" w:rsidRDefault="00E076D2" w:rsidP="00E076D2">
      <w:pPr>
        <w:spacing w:line="360" w:lineRule="auto"/>
        <w:jc w:val="both"/>
        <w:rPr>
          <w:rFonts w:ascii="David" w:hAnsi="David"/>
          <w:noProof w:val="0"/>
          <w:rtl/>
        </w:rPr>
      </w:pPr>
    </w:p>
    <w:p w:rsidR="00DD4EEE" w:rsidRPr="00615CEF" w:rsidRDefault="009E55E4" w:rsidP="009E55E4">
      <w:pPr>
        <w:spacing w:line="360" w:lineRule="auto"/>
        <w:ind w:left="720" w:hanging="720"/>
        <w:jc w:val="both"/>
        <w:rPr>
          <w:rFonts w:ascii="David" w:hAnsi="David"/>
          <w:noProof w:val="0"/>
          <w:rtl/>
        </w:rPr>
      </w:pPr>
      <w:r>
        <w:rPr>
          <w:rFonts w:ascii="David" w:hAnsi="David" w:hint="cs"/>
          <w:noProof w:val="0"/>
          <w:rtl/>
        </w:rPr>
        <w:t>35</w:t>
      </w:r>
      <w:r w:rsidR="00DD4EEE" w:rsidRPr="00615CEF">
        <w:rPr>
          <w:rFonts w:ascii="David" w:hAnsi="David"/>
          <w:noProof w:val="0"/>
          <w:rtl/>
        </w:rPr>
        <w:t xml:space="preserve">. </w:t>
      </w:r>
      <w:r>
        <w:rPr>
          <w:rFonts w:ascii="David" w:hAnsi="David"/>
          <w:noProof w:val="0"/>
          <w:rtl/>
        </w:rPr>
        <w:tab/>
      </w:r>
      <w:r w:rsidR="00DD4EEE" w:rsidRPr="00615CEF">
        <w:rPr>
          <w:rFonts w:ascii="David" w:hAnsi="David"/>
          <w:noProof w:val="0"/>
          <w:rtl/>
        </w:rPr>
        <w:t>ביום 8.3.18 ניתן פסק דין בתביעה שהגישה הנתבעת בצרפת, וטענותיה נדחו. נקבע כי ההסכם הצרפתי מחליף ומבטל את ההסכם הישראלי, ומשכך, בקשת הנתבעת לאכוף את ההסכם הישראלי – נדחית</w:t>
      </w:r>
      <w:r w:rsidR="00AE28DD">
        <w:rPr>
          <w:rFonts w:ascii="David" w:hAnsi="David" w:hint="cs"/>
          <w:noProof w:val="0"/>
          <w:rtl/>
        </w:rPr>
        <w:t xml:space="preserve"> (להלן: "</w:t>
      </w:r>
      <w:r w:rsidR="00AE28DD" w:rsidRPr="00AE28DD">
        <w:rPr>
          <w:rFonts w:ascii="David" w:hAnsi="David" w:hint="cs"/>
          <w:b/>
          <w:bCs/>
          <w:noProof w:val="0"/>
          <w:rtl/>
        </w:rPr>
        <w:t>פסק הדין הצרפתי</w:t>
      </w:r>
      <w:r w:rsidR="00AE28DD">
        <w:rPr>
          <w:rFonts w:ascii="David" w:hAnsi="David" w:hint="cs"/>
          <w:noProof w:val="0"/>
          <w:rtl/>
        </w:rPr>
        <w:t>")</w:t>
      </w:r>
      <w:r w:rsidR="00DD4EEE" w:rsidRPr="00615CEF">
        <w:rPr>
          <w:rFonts w:ascii="David" w:hAnsi="David"/>
          <w:noProof w:val="0"/>
          <w:rtl/>
        </w:rPr>
        <w:t>.</w:t>
      </w:r>
    </w:p>
    <w:p w:rsidR="00DD4EEE" w:rsidRPr="00615CEF" w:rsidRDefault="00DD4EEE" w:rsidP="00DD4EEE">
      <w:pPr>
        <w:spacing w:line="360" w:lineRule="auto"/>
        <w:jc w:val="both"/>
        <w:rPr>
          <w:rFonts w:ascii="David" w:hAnsi="David"/>
          <w:noProof w:val="0"/>
          <w:rtl/>
        </w:rPr>
      </w:pPr>
    </w:p>
    <w:p w:rsidR="00DD4EEE" w:rsidRPr="00615CEF" w:rsidRDefault="00DD4EEE" w:rsidP="009E55E4">
      <w:pPr>
        <w:spacing w:line="360" w:lineRule="auto"/>
        <w:ind w:firstLine="720"/>
        <w:jc w:val="both"/>
        <w:rPr>
          <w:rFonts w:ascii="David" w:hAnsi="David"/>
          <w:noProof w:val="0"/>
          <w:rtl/>
        </w:rPr>
      </w:pPr>
      <w:r w:rsidRPr="00615CEF">
        <w:rPr>
          <w:rFonts w:ascii="David" w:hAnsi="David"/>
          <w:noProof w:val="0"/>
          <w:rtl/>
        </w:rPr>
        <w:t>על פסק דין זה לא הוגש ערעור וע"כ הוא חלוט.</w:t>
      </w:r>
    </w:p>
    <w:p w:rsidR="00797CAC" w:rsidRPr="00615CEF" w:rsidRDefault="009E55E4" w:rsidP="00983CE5">
      <w:pPr>
        <w:spacing w:line="360" w:lineRule="auto"/>
        <w:jc w:val="both"/>
        <w:rPr>
          <w:rFonts w:ascii="David" w:hAnsi="David"/>
          <w:noProof w:val="0"/>
          <w:rtl/>
        </w:rPr>
      </w:pPr>
      <w:r>
        <w:rPr>
          <w:rFonts w:ascii="David" w:hAnsi="David" w:hint="cs"/>
          <w:noProof w:val="0"/>
          <w:rtl/>
        </w:rPr>
        <w:t>36</w:t>
      </w:r>
      <w:r w:rsidR="00DD4EEE" w:rsidRPr="00615CEF">
        <w:rPr>
          <w:rFonts w:ascii="David" w:hAnsi="David"/>
          <w:noProof w:val="0"/>
          <w:rtl/>
        </w:rPr>
        <w:t xml:space="preserve">.  </w:t>
      </w:r>
      <w:r>
        <w:rPr>
          <w:rFonts w:ascii="David" w:hAnsi="David"/>
          <w:noProof w:val="0"/>
          <w:rtl/>
        </w:rPr>
        <w:tab/>
      </w:r>
      <w:r w:rsidR="00DD4EEE" w:rsidRPr="00615CEF">
        <w:rPr>
          <w:rFonts w:ascii="David" w:hAnsi="David"/>
          <w:noProof w:val="0"/>
          <w:rtl/>
        </w:rPr>
        <w:t>התובע</w:t>
      </w:r>
      <w:r w:rsidR="00983CE5" w:rsidRPr="00615CEF">
        <w:rPr>
          <w:rFonts w:ascii="David" w:hAnsi="David"/>
          <w:noProof w:val="0"/>
          <w:rtl/>
        </w:rPr>
        <w:t xml:space="preserve"> מפנה </w:t>
      </w:r>
      <w:r w:rsidR="00DD4EEE" w:rsidRPr="00615CEF">
        <w:rPr>
          <w:rFonts w:ascii="David" w:hAnsi="David"/>
          <w:noProof w:val="0"/>
          <w:rtl/>
        </w:rPr>
        <w:t>להתנהגותה חסרת תום הלב של הנתבעת</w:t>
      </w:r>
      <w:r w:rsidR="00797CAC" w:rsidRPr="00615CEF">
        <w:rPr>
          <w:rFonts w:ascii="David" w:hAnsi="David"/>
          <w:noProof w:val="0"/>
          <w:rtl/>
        </w:rPr>
        <w:t>.</w:t>
      </w:r>
    </w:p>
    <w:p w:rsidR="00797CAC" w:rsidRPr="00615CEF" w:rsidRDefault="00797CAC" w:rsidP="00797CAC">
      <w:pPr>
        <w:tabs>
          <w:tab w:val="left" w:pos="5238"/>
        </w:tabs>
        <w:spacing w:line="360" w:lineRule="auto"/>
        <w:jc w:val="both"/>
        <w:rPr>
          <w:rFonts w:ascii="David" w:hAnsi="David"/>
          <w:noProof w:val="0"/>
          <w:rtl/>
        </w:rPr>
      </w:pPr>
      <w:r w:rsidRPr="00615CEF">
        <w:rPr>
          <w:rFonts w:ascii="David" w:hAnsi="David"/>
          <w:noProof w:val="0"/>
          <w:rtl/>
        </w:rPr>
        <w:tab/>
      </w:r>
    </w:p>
    <w:p w:rsidR="00DD4EEE" w:rsidRPr="00615CEF" w:rsidRDefault="00797CAC" w:rsidP="00445793">
      <w:pPr>
        <w:pStyle w:val="ad"/>
        <w:spacing w:line="360" w:lineRule="auto"/>
        <w:jc w:val="both"/>
        <w:rPr>
          <w:rFonts w:ascii="David" w:hAnsi="David"/>
          <w:noProof w:val="0"/>
          <w:rtl/>
        </w:rPr>
      </w:pPr>
      <w:r w:rsidRPr="00615CEF">
        <w:rPr>
          <w:rFonts w:ascii="David" w:hAnsi="David"/>
          <w:noProof w:val="0"/>
          <w:rtl/>
        </w:rPr>
        <w:t>10 ימים בלבד לאחר שניתן פסק הדין הצרפתי</w:t>
      </w:r>
      <w:r w:rsidR="002B2EAB" w:rsidRPr="00615CEF">
        <w:rPr>
          <w:rFonts w:ascii="David" w:hAnsi="David" w:hint="cs"/>
          <w:noProof w:val="0"/>
          <w:rtl/>
        </w:rPr>
        <w:t xml:space="preserve"> אשר קבע כי ההסכם הצרפתי בא במקום ההסכם הישראלי וכי אין לפעול לגבייה עפ"י ההסכם הישראלי, </w:t>
      </w:r>
      <w:r w:rsidRPr="00615CEF">
        <w:rPr>
          <w:rFonts w:ascii="David" w:hAnsi="David"/>
          <w:noProof w:val="0"/>
          <w:rtl/>
        </w:rPr>
        <w:t xml:space="preserve">פתחה הנתבעת תיק הוצאה לפועל בישראל לגביית חיובים עפ"י </w:t>
      </w:r>
      <w:r w:rsidR="00445793">
        <w:rPr>
          <w:rFonts w:ascii="David" w:hAnsi="David" w:hint="cs"/>
          <w:noProof w:val="0"/>
          <w:rtl/>
        </w:rPr>
        <w:t xml:space="preserve">ההסכם </w:t>
      </w:r>
      <w:r w:rsidR="008E1C94">
        <w:rPr>
          <w:rFonts w:ascii="David" w:hAnsi="David" w:hint="cs"/>
          <w:noProof w:val="0"/>
          <w:rtl/>
        </w:rPr>
        <w:t xml:space="preserve">הישראלי </w:t>
      </w:r>
      <w:r w:rsidRPr="00615CEF">
        <w:rPr>
          <w:rFonts w:ascii="David" w:hAnsi="David"/>
          <w:noProof w:val="0"/>
          <w:rtl/>
        </w:rPr>
        <w:t>והכל כאילו אין כבר קביעה משפטית לענין זה ובלא שמובא לידיעתו של בית המשפט</w:t>
      </w:r>
      <w:r w:rsidR="00983CE5" w:rsidRPr="00615CEF">
        <w:rPr>
          <w:rFonts w:ascii="David" w:hAnsi="David"/>
          <w:noProof w:val="0"/>
          <w:rtl/>
        </w:rPr>
        <w:t xml:space="preserve"> כי </w:t>
      </w:r>
      <w:r w:rsidR="009B0787" w:rsidRPr="00615CEF">
        <w:rPr>
          <w:rFonts w:ascii="David" w:hAnsi="David"/>
          <w:noProof w:val="0"/>
          <w:rtl/>
        </w:rPr>
        <w:t>ניתן לענין זה כבר פסק דין בבית המשפט בצרפת</w:t>
      </w:r>
      <w:r w:rsidRPr="00615CEF">
        <w:rPr>
          <w:rFonts w:ascii="David" w:hAnsi="David"/>
          <w:noProof w:val="0"/>
          <w:rtl/>
        </w:rPr>
        <w:t>.</w:t>
      </w:r>
    </w:p>
    <w:p w:rsidR="00797CAC" w:rsidRPr="00615CEF" w:rsidRDefault="00797CAC" w:rsidP="00797CAC">
      <w:pPr>
        <w:spacing w:line="360" w:lineRule="auto"/>
        <w:jc w:val="both"/>
        <w:rPr>
          <w:rFonts w:ascii="David" w:hAnsi="David"/>
          <w:noProof w:val="0"/>
          <w:rtl/>
        </w:rPr>
      </w:pPr>
    </w:p>
    <w:p w:rsidR="00797CAC" w:rsidRPr="00615CEF" w:rsidRDefault="009E55E4" w:rsidP="00A40C04">
      <w:pPr>
        <w:spacing w:line="360" w:lineRule="auto"/>
        <w:ind w:left="720" w:hanging="720"/>
        <w:jc w:val="both"/>
        <w:rPr>
          <w:rFonts w:ascii="David" w:hAnsi="David"/>
          <w:noProof w:val="0"/>
          <w:rtl/>
        </w:rPr>
      </w:pPr>
      <w:r>
        <w:rPr>
          <w:rFonts w:ascii="David" w:hAnsi="David" w:hint="cs"/>
          <w:noProof w:val="0"/>
          <w:rtl/>
        </w:rPr>
        <w:t>37</w:t>
      </w:r>
      <w:r w:rsidR="00797CAC" w:rsidRPr="00615CEF">
        <w:rPr>
          <w:rFonts w:ascii="David" w:hAnsi="David"/>
          <w:noProof w:val="0"/>
          <w:rtl/>
        </w:rPr>
        <w:t xml:space="preserve">. </w:t>
      </w:r>
      <w:r>
        <w:rPr>
          <w:rFonts w:ascii="David" w:hAnsi="David"/>
          <w:noProof w:val="0"/>
          <w:rtl/>
        </w:rPr>
        <w:tab/>
      </w:r>
      <w:r w:rsidR="00797CAC" w:rsidRPr="00615CEF">
        <w:rPr>
          <w:rFonts w:ascii="David" w:hAnsi="David"/>
          <w:noProof w:val="0"/>
          <w:rtl/>
        </w:rPr>
        <w:t xml:space="preserve">מנגד, טוענת הנתבעת כי השופט בלשכת ההוצאה לפועל בצרפת וגם השופט שדן בתביעתה בבית המשפט בוורסאי, לא הבינו את 'המטריה המשפטית' וע"כ הגיעו </w:t>
      </w:r>
      <w:r w:rsidR="00A33763" w:rsidRPr="00615CEF">
        <w:rPr>
          <w:rFonts w:ascii="David" w:hAnsi="David" w:hint="cs"/>
          <w:noProof w:val="0"/>
          <w:rtl/>
        </w:rPr>
        <w:t xml:space="preserve">הם </w:t>
      </w:r>
      <w:r w:rsidR="00797CAC" w:rsidRPr="00615CEF">
        <w:rPr>
          <w:rFonts w:ascii="David" w:hAnsi="David"/>
          <w:noProof w:val="0"/>
          <w:rtl/>
        </w:rPr>
        <w:t xml:space="preserve">למסקנות שגויות </w:t>
      </w:r>
      <w:r w:rsidR="00A33763" w:rsidRPr="00615CEF">
        <w:rPr>
          <w:rFonts w:ascii="David" w:hAnsi="David" w:hint="cs"/>
          <w:noProof w:val="0"/>
          <w:rtl/>
        </w:rPr>
        <w:t>שאין להדרש להם</w:t>
      </w:r>
      <w:r w:rsidR="00445793">
        <w:rPr>
          <w:rFonts w:ascii="David" w:hAnsi="David" w:hint="cs"/>
          <w:noProof w:val="0"/>
          <w:rtl/>
        </w:rPr>
        <w:t xml:space="preserve"> </w:t>
      </w:r>
      <w:r w:rsidR="00445793" w:rsidRPr="00615CEF">
        <w:rPr>
          <w:rFonts w:ascii="David" w:hAnsi="David"/>
          <w:noProof w:val="0"/>
          <w:rtl/>
        </w:rPr>
        <w:t>(ראה סע' 39 לכתב ההגנה)</w:t>
      </w:r>
      <w:r w:rsidR="00A33763" w:rsidRPr="00615CEF">
        <w:rPr>
          <w:rFonts w:ascii="David" w:hAnsi="David" w:hint="cs"/>
          <w:noProof w:val="0"/>
          <w:rtl/>
        </w:rPr>
        <w:t xml:space="preserve">. נוכח זאת </w:t>
      </w:r>
      <w:r w:rsidR="00445793">
        <w:rPr>
          <w:rFonts w:ascii="David" w:hAnsi="David" w:hint="cs"/>
          <w:noProof w:val="0"/>
          <w:rtl/>
        </w:rPr>
        <w:t xml:space="preserve">טענה הנתבעת כי </w:t>
      </w:r>
      <w:r w:rsidR="001040CE" w:rsidRPr="00615CEF">
        <w:rPr>
          <w:rFonts w:ascii="David" w:hAnsi="David"/>
          <w:noProof w:val="0"/>
          <w:rtl/>
        </w:rPr>
        <w:t>נאלצה היא לפתוח תיק הוצאה לפועל בישראל.</w:t>
      </w:r>
    </w:p>
    <w:p w:rsidR="001040CE" w:rsidRPr="00615CEF" w:rsidRDefault="001040CE" w:rsidP="00797CAC">
      <w:pPr>
        <w:spacing w:line="360" w:lineRule="auto"/>
        <w:jc w:val="both"/>
        <w:rPr>
          <w:rFonts w:ascii="David" w:hAnsi="David"/>
          <w:noProof w:val="0"/>
          <w:rtl/>
        </w:rPr>
      </w:pPr>
    </w:p>
    <w:p w:rsidR="001040CE" w:rsidRPr="00615CEF" w:rsidRDefault="009E55E4" w:rsidP="00243C44">
      <w:pPr>
        <w:spacing w:line="360" w:lineRule="auto"/>
        <w:ind w:left="720" w:hanging="720"/>
        <w:jc w:val="both"/>
        <w:rPr>
          <w:rFonts w:ascii="David" w:hAnsi="David"/>
          <w:noProof w:val="0"/>
          <w:rtl/>
        </w:rPr>
      </w:pPr>
      <w:r>
        <w:rPr>
          <w:rFonts w:ascii="David" w:hAnsi="David" w:hint="cs"/>
          <w:noProof w:val="0"/>
          <w:rtl/>
        </w:rPr>
        <w:t>38</w:t>
      </w:r>
      <w:r w:rsidR="001040CE" w:rsidRPr="00615CEF">
        <w:rPr>
          <w:rFonts w:ascii="David" w:hAnsi="David"/>
          <w:noProof w:val="0"/>
          <w:rtl/>
        </w:rPr>
        <w:t>.</w:t>
      </w:r>
      <w:r w:rsidR="00243C44">
        <w:rPr>
          <w:rFonts w:ascii="David" w:hAnsi="David"/>
          <w:noProof w:val="0"/>
          <w:rtl/>
        </w:rPr>
        <w:tab/>
      </w:r>
      <w:r w:rsidR="001040CE" w:rsidRPr="00615CEF">
        <w:rPr>
          <w:rFonts w:ascii="David" w:hAnsi="David"/>
          <w:noProof w:val="0"/>
          <w:rtl/>
        </w:rPr>
        <w:t xml:space="preserve">התובע עותר </w:t>
      </w:r>
      <w:r w:rsidR="00E066FD" w:rsidRPr="00615CEF">
        <w:rPr>
          <w:rFonts w:ascii="David" w:hAnsi="David"/>
          <w:noProof w:val="0"/>
          <w:rtl/>
        </w:rPr>
        <w:t>להכיר בפסקי הדין שניתנו בצרפת</w:t>
      </w:r>
      <w:r w:rsidR="00A33763" w:rsidRPr="00615CEF">
        <w:rPr>
          <w:rFonts w:ascii="David" w:hAnsi="David" w:hint="cs"/>
          <w:noProof w:val="0"/>
          <w:rtl/>
        </w:rPr>
        <w:t xml:space="preserve"> ולהורות שההליכים שנ</w:t>
      </w:r>
      <w:r w:rsidR="00B6113A" w:rsidRPr="00615CEF">
        <w:rPr>
          <w:rFonts w:ascii="David" w:hAnsi="David" w:hint="cs"/>
          <w:noProof w:val="0"/>
          <w:rtl/>
        </w:rPr>
        <w:t>קטה הנתבעת עפ"י ההסכם הישראלי נפתחו שלא כדין. מנגד,</w:t>
      </w:r>
      <w:r w:rsidR="00243C44">
        <w:rPr>
          <w:rFonts w:ascii="David" w:hAnsi="David" w:hint="cs"/>
          <w:noProof w:val="0"/>
          <w:rtl/>
        </w:rPr>
        <w:t xml:space="preserve"> </w:t>
      </w:r>
      <w:r w:rsidR="00E066FD" w:rsidRPr="00615CEF">
        <w:rPr>
          <w:rFonts w:ascii="David" w:hAnsi="David"/>
          <w:noProof w:val="0"/>
          <w:rtl/>
        </w:rPr>
        <w:t>לטענת הנתבעת – פסקי הדין ניתנו שלא כדין ו</w:t>
      </w:r>
      <w:r w:rsidR="00B6113A" w:rsidRPr="00615CEF">
        <w:rPr>
          <w:rFonts w:ascii="David" w:hAnsi="David"/>
          <w:noProof w:val="0"/>
          <w:rtl/>
        </w:rPr>
        <w:t>בהעדר הבנת המחלוקת והמצב המשפטי</w:t>
      </w:r>
      <w:r w:rsidR="00B6113A" w:rsidRPr="00615CEF">
        <w:rPr>
          <w:rFonts w:ascii="David" w:hAnsi="David" w:hint="cs"/>
          <w:noProof w:val="0"/>
          <w:rtl/>
        </w:rPr>
        <w:t xml:space="preserve"> ומשכך אין להדרש להם.</w:t>
      </w:r>
    </w:p>
    <w:p w:rsidR="00E066FD" w:rsidRPr="00615CEF" w:rsidRDefault="00E066FD" w:rsidP="00797CAC">
      <w:pPr>
        <w:spacing w:line="360" w:lineRule="auto"/>
        <w:jc w:val="both"/>
        <w:rPr>
          <w:rFonts w:ascii="David" w:hAnsi="David"/>
          <w:noProof w:val="0"/>
          <w:rtl/>
        </w:rPr>
      </w:pPr>
    </w:p>
    <w:p w:rsidR="00E066FD" w:rsidRPr="00243C44" w:rsidRDefault="00E066FD" w:rsidP="00797CAC">
      <w:pPr>
        <w:spacing w:line="360" w:lineRule="auto"/>
        <w:jc w:val="both"/>
        <w:rPr>
          <w:rFonts w:ascii="David" w:hAnsi="David"/>
          <w:b/>
          <w:bCs/>
          <w:noProof w:val="0"/>
          <w:u w:val="single"/>
          <w:rtl/>
        </w:rPr>
      </w:pPr>
      <w:r w:rsidRPr="00243C44">
        <w:rPr>
          <w:rFonts w:ascii="David" w:hAnsi="David"/>
          <w:b/>
          <w:bCs/>
          <w:noProof w:val="0"/>
          <w:u w:val="single"/>
          <w:rtl/>
        </w:rPr>
        <w:t>המצב המשפטי</w:t>
      </w:r>
    </w:p>
    <w:p w:rsidR="006E2993" w:rsidRPr="00615CEF" w:rsidRDefault="00243C44" w:rsidP="001B363C">
      <w:pPr>
        <w:shd w:val="clear" w:color="auto" w:fill="FFFFFF"/>
        <w:spacing w:after="400" w:line="330" w:lineRule="atLeast"/>
        <w:ind w:left="720" w:hanging="720"/>
        <w:jc w:val="both"/>
        <w:rPr>
          <w:rFonts w:ascii="David" w:hAnsi="David"/>
          <w:noProof w:val="0"/>
          <w:rtl/>
        </w:rPr>
      </w:pPr>
      <w:r>
        <w:rPr>
          <w:rFonts w:ascii="David" w:hAnsi="David" w:hint="cs"/>
          <w:noProof w:val="0"/>
          <w:rtl/>
        </w:rPr>
        <w:t>39</w:t>
      </w:r>
      <w:r w:rsidR="00CC4300" w:rsidRPr="00615CEF">
        <w:rPr>
          <w:rFonts w:ascii="David" w:hAnsi="David"/>
          <w:noProof w:val="0"/>
          <w:rtl/>
        </w:rPr>
        <w:t xml:space="preserve">. </w:t>
      </w:r>
      <w:r w:rsidR="00CC4300" w:rsidRPr="00615CEF">
        <w:rPr>
          <w:rFonts w:ascii="David" w:hAnsi="David"/>
          <w:noProof w:val="0"/>
          <w:color w:val="000000"/>
          <w:rtl/>
        </w:rPr>
        <w:t>   </w:t>
      </w:r>
      <w:r>
        <w:rPr>
          <w:rFonts w:ascii="David" w:hAnsi="David"/>
          <w:noProof w:val="0"/>
          <w:color w:val="000000"/>
          <w:rtl/>
        </w:rPr>
        <w:tab/>
      </w:r>
      <w:r w:rsidR="00CC4300" w:rsidRPr="00615CEF">
        <w:rPr>
          <w:rFonts w:ascii="David" w:hAnsi="David"/>
          <w:noProof w:val="0"/>
          <w:color w:val="000000"/>
          <w:rtl/>
        </w:rPr>
        <w:t>כידוע, לפסק דין זר אין כוח משפטי מחייב ככל ולא עבר הליך משפטי נוסף אשר יעניק לו</w:t>
      </w:r>
      <w:r w:rsidR="00983CE5" w:rsidRPr="00615CEF">
        <w:rPr>
          <w:rFonts w:ascii="David" w:hAnsi="David"/>
          <w:noProof w:val="0"/>
          <w:color w:val="000000"/>
          <w:rtl/>
        </w:rPr>
        <w:t xml:space="preserve"> "אשרת כניסה" למשפט הישראלי ויקבע את </w:t>
      </w:r>
      <w:r w:rsidR="00CC4300" w:rsidRPr="00615CEF">
        <w:rPr>
          <w:rFonts w:ascii="David" w:hAnsi="David"/>
          <w:noProof w:val="0"/>
          <w:color w:val="000000"/>
          <w:rtl/>
        </w:rPr>
        <w:t xml:space="preserve">נפקותו </w:t>
      </w:r>
      <w:r w:rsidR="00983CE5" w:rsidRPr="00615CEF">
        <w:rPr>
          <w:rFonts w:ascii="David" w:hAnsi="David"/>
          <w:noProof w:val="0"/>
          <w:color w:val="000000"/>
          <w:rtl/>
        </w:rPr>
        <w:t>לבתי המשפ</w:t>
      </w:r>
      <w:r w:rsidR="001B363C" w:rsidRPr="00615CEF">
        <w:rPr>
          <w:rFonts w:ascii="David" w:hAnsi="David"/>
          <w:noProof w:val="0"/>
          <w:color w:val="000000"/>
          <w:rtl/>
        </w:rPr>
        <w:t>ט בישראל והכל לפי תנאי הדין המקומי</w:t>
      </w:r>
      <w:r w:rsidR="00CC4300" w:rsidRPr="00615CEF">
        <w:rPr>
          <w:rFonts w:ascii="David" w:hAnsi="David"/>
          <w:noProof w:val="0"/>
          <w:color w:val="000000"/>
          <w:rtl/>
        </w:rPr>
        <w:t>.  </w:t>
      </w:r>
    </w:p>
    <w:p w:rsidR="001B363C" w:rsidRPr="007A5E46" w:rsidRDefault="00CC4300" w:rsidP="007A5E46">
      <w:pPr>
        <w:shd w:val="clear" w:color="auto" w:fill="FFFFFF"/>
        <w:spacing w:after="400" w:line="330" w:lineRule="atLeast"/>
        <w:ind w:left="720"/>
        <w:jc w:val="both"/>
        <w:rPr>
          <w:rFonts w:ascii="David" w:hAnsi="David"/>
          <w:noProof w:val="0"/>
          <w:color w:val="000000"/>
          <w:rtl/>
        </w:rPr>
      </w:pPr>
      <w:r w:rsidRPr="007A5E46">
        <w:rPr>
          <w:rFonts w:ascii="David" w:hAnsi="David"/>
          <w:noProof w:val="0"/>
          <w:rtl/>
        </w:rPr>
        <w:t>ראה: ע' </w:t>
      </w:r>
      <w:hyperlink r:id="rId9" w:tgtFrame="blank" w:history="1">
        <w:r w:rsidRPr="007A5E46">
          <w:rPr>
            <w:rFonts w:ascii="David" w:hAnsi="David"/>
            <w:noProof w:val="0"/>
            <w:u w:val="single"/>
            <w:rtl/>
          </w:rPr>
          <w:t>שפירא, "הכרה ואכיפה של פסקי </w:t>
        </w:r>
      </w:hyperlink>
      <w:r w:rsidRPr="007A5E46">
        <w:rPr>
          <w:rFonts w:ascii="David" w:hAnsi="David"/>
          <w:noProof w:val="0"/>
          <w:rtl/>
        </w:rPr>
        <w:t> חוץ" , עיוני משפט ד (תשל"ה), 509 ; </w:t>
      </w:r>
      <w:hyperlink r:id="rId10" w:tgtFrame="blank" w:history="1">
        <w:r w:rsidRPr="007A5E46">
          <w:rPr>
            <w:rFonts w:ascii="David" w:hAnsi="David"/>
            <w:noProof w:val="0"/>
            <w:u w:val="single"/>
            <w:rtl/>
          </w:rPr>
          <w:t>ע"א 499/79 בן דיין נ' אי. די. אס אינטרנשיונל בע"מ,</w:t>
        </w:r>
        <w:r w:rsidRPr="00A40C04">
          <w:rPr>
            <w:rFonts w:ascii="David" w:hAnsi="David"/>
            <w:noProof w:val="0"/>
            <w:rtl/>
          </w:rPr>
          <w:t xml:space="preserve"> </w:t>
        </w:r>
        <w:r w:rsidR="006E2993" w:rsidRPr="00A40C04">
          <w:rPr>
            <w:rFonts w:ascii="David" w:hAnsi="David"/>
            <w:noProof w:val="0"/>
            <w:rtl/>
          </w:rPr>
          <w:t>[פורסם בנבו](</w:t>
        </w:r>
        <w:r w:rsidR="00187C3D" w:rsidRPr="00A40C04">
          <w:rPr>
            <w:rFonts w:ascii="David" w:hAnsi="David" w:hint="cs"/>
            <w:noProof w:val="0"/>
            <w:rtl/>
          </w:rPr>
          <w:t xml:space="preserve"> 15.04.1989 </w:t>
        </w:r>
        <w:r w:rsidR="006E2993" w:rsidRPr="00A40C04">
          <w:rPr>
            <w:rFonts w:ascii="David" w:hAnsi="David"/>
            <w:noProof w:val="0"/>
            <w:rtl/>
          </w:rPr>
          <w:t>)</w:t>
        </w:r>
      </w:hyperlink>
      <w:r w:rsidRPr="007A5E46">
        <w:rPr>
          <w:rFonts w:ascii="David" w:hAnsi="David"/>
          <w:noProof w:val="0"/>
          <w:rtl/>
        </w:rPr>
        <w:t>. </w:t>
      </w:r>
    </w:p>
    <w:p w:rsidR="00CC4300" w:rsidRPr="00615CEF" w:rsidRDefault="00CC4300" w:rsidP="00243C44">
      <w:pPr>
        <w:shd w:val="clear" w:color="auto" w:fill="FFFFFF"/>
        <w:spacing w:after="400" w:line="330" w:lineRule="atLeast"/>
        <w:ind w:left="720"/>
        <w:jc w:val="both"/>
        <w:rPr>
          <w:rFonts w:ascii="David" w:hAnsi="David"/>
          <w:noProof w:val="0"/>
          <w:color w:val="000000"/>
          <w:rtl/>
        </w:rPr>
      </w:pPr>
      <w:r w:rsidRPr="007A5E46">
        <w:rPr>
          <w:rFonts w:ascii="David" w:hAnsi="David"/>
          <w:noProof w:val="0"/>
          <w:color w:val="000000"/>
          <w:rtl/>
        </w:rPr>
        <w:t>"אשר</w:t>
      </w:r>
      <w:r w:rsidR="001B363C" w:rsidRPr="007A5E46">
        <w:rPr>
          <w:rFonts w:ascii="David" w:hAnsi="David"/>
          <w:noProof w:val="0"/>
          <w:color w:val="000000"/>
          <w:rtl/>
        </w:rPr>
        <w:t>ת הכניסה</w:t>
      </w:r>
      <w:r w:rsidRPr="007A5E46">
        <w:rPr>
          <w:rFonts w:ascii="David" w:hAnsi="David"/>
          <w:noProof w:val="0"/>
          <w:color w:val="000000"/>
          <w:rtl/>
        </w:rPr>
        <w:t xml:space="preserve">" </w:t>
      </w:r>
      <w:r w:rsidR="001B363C" w:rsidRPr="007A5E46">
        <w:rPr>
          <w:rFonts w:ascii="David" w:hAnsi="David"/>
          <w:noProof w:val="0"/>
          <w:color w:val="000000"/>
          <w:rtl/>
        </w:rPr>
        <w:t xml:space="preserve">לה נדרש פסק חוץ </w:t>
      </w:r>
      <w:r w:rsidR="00E559C3" w:rsidRPr="007A5E46">
        <w:rPr>
          <w:rFonts w:ascii="David" w:hAnsi="David"/>
          <w:noProof w:val="0"/>
          <w:color w:val="000000"/>
          <w:rtl/>
        </w:rPr>
        <w:t xml:space="preserve">הינה </w:t>
      </w:r>
      <w:r w:rsidRPr="007A5E46">
        <w:rPr>
          <w:rFonts w:ascii="David" w:hAnsi="David"/>
          <w:noProof w:val="0"/>
          <w:color w:val="000000"/>
          <w:rtl/>
        </w:rPr>
        <w:t xml:space="preserve">בהתאם </w:t>
      </w:r>
      <w:r w:rsidRPr="007A5E46">
        <w:rPr>
          <w:rFonts w:ascii="David" w:hAnsi="David"/>
          <w:noProof w:val="0"/>
          <w:rtl/>
        </w:rPr>
        <w:t>להוראות</w:t>
      </w:r>
      <w:r w:rsidRPr="00615CEF">
        <w:rPr>
          <w:rFonts w:ascii="David" w:hAnsi="David"/>
          <w:noProof w:val="0"/>
          <w:rtl/>
        </w:rPr>
        <w:t> </w:t>
      </w:r>
      <w:hyperlink r:id="rId11" w:tgtFrame="blank" w:history="1">
        <w:r w:rsidRPr="00A40C04">
          <w:rPr>
            <w:rFonts w:ascii="David" w:hAnsi="David"/>
            <w:noProof w:val="0"/>
            <w:rtl/>
          </w:rPr>
          <w:t>סעיפים 2</w:t>
        </w:r>
      </w:hyperlink>
      <w:r w:rsidRPr="00A40C04">
        <w:rPr>
          <w:rFonts w:ascii="David" w:hAnsi="David"/>
          <w:noProof w:val="0"/>
          <w:rtl/>
        </w:rPr>
        <w:t> ו – </w:t>
      </w:r>
      <w:hyperlink r:id="rId12" w:tgtFrame="blank" w:history="1">
        <w:r w:rsidRPr="00A40C04">
          <w:rPr>
            <w:rFonts w:ascii="David" w:hAnsi="David"/>
            <w:noProof w:val="0"/>
            <w:rtl/>
          </w:rPr>
          <w:t>3</w:t>
        </w:r>
      </w:hyperlink>
      <w:r w:rsidRPr="00A40C04">
        <w:rPr>
          <w:rFonts w:ascii="David" w:hAnsi="David"/>
          <w:noProof w:val="0"/>
          <w:rtl/>
        </w:rPr>
        <w:t> ל</w:t>
      </w:r>
      <w:hyperlink r:id="rId13" w:tgtFrame="blank" w:history="1">
        <w:r w:rsidRPr="00A40C04">
          <w:rPr>
            <w:rFonts w:ascii="David" w:hAnsi="David"/>
            <w:noProof w:val="0"/>
            <w:rtl/>
          </w:rPr>
          <w:t>חוק אכיפת פסקי-חוץ</w:t>
        </w:r>
      </w:hyperlink>
      <w:r w:rsidR="00E559C3" w:rsidRPr="00A40C04">
        <w:rPr>
          <w:rFonts w:ascii="David" w:hAnsi="David"/>
          <w:noProof w:val="0"/>
          <w:rtl/>
        </w:rPr>
        <w:t xml:space="preserve"> </w:t>
      </w:r>
      <w:r w:rsidR="003A43AB" w:rsidRPr="00A40C04">
        <w:rPr>
          <w:rFonts w:ascii="David" w:hAnsi="David"/>
          <w:noProof w:val="0"/>
          <w:rtl/>
        </w:rPr>
        <w:t>התשי"ח – 1958 (להלן:</w:t>
      </w:r>
      <w:r w:rsidR="007A5E46" w:rsidRPr="00A40C04">
        <w:rPr>
          <w:rFonts w:ascii="David" w:hAnsi="David" w:hint="cs"/>
          <w:noProof w:val="0"/>
          <w:rtl/>
        </w:rPr>
        <w:t xml:space="preserve"> </w:t>
      </w:r>
      <w:r w:rsidR="003A43AB" w:rsidRPr="00A40C04">
        <w:rPr>
          <w:rFonts w:ascii="David" w:hAnsi="David"/>
          <w:noProof w:val="0"/>
          <w:rtl/>
        </w:rPr>
        <w:t>"</w:t>
      </w:r>
      <w:r w:rsidR="003A43AB" w:rsidRPr="00A40C04">
        <w:rPr>
          <w:rFonts w:ascii="David" w:hAnsi="David"/>
          <w:b/>
          <w:bCs/>
          <w:noProof w:val="0"/>
          <w:rtl/>
        </w:rPr>
        <w:t>חוק אכיפת פסקי חו</w:t>
      </w:r>
      <w:r w:rsidR="003A43AB" w:rsidRPr="00A40C04">
        <w:rPr>
          <w:rFonts w:ascii="David" w:hAnsi="David"/>
          <w:b/>
          <w:bCs/>
          <w:noProof w:val="0"/>
          <w:color w:val="000000"/>
          <w:rtl/>
        </w:rPr>
        <w:t>ץ</w:t>
      </w:r>
      <w:r w:rsidR="003A43AB" w:rsidRPr="00A40C04">
        <w:rPr>
          <w:rFonts w:ascii="David" w:hAnsi="David"/>
          <w:noProof w:val="0"/>
          <w:color w:val="000000"/>
          <w:rtl/>
        </w:rPr>
        <w:t xml:space="preserve">") </w:t>
      </w:r>
      <w:r w:rsidR="006E2993" w:rsidRPr="00A40C04">
        <w:rPr>
          <w:rFonts w:ascii="David" w:hAnsi="David"/>
          <w:noProof w:val="0"/>
          <w:color w:val="000000"/>
          <w:rtl/>
        </w:rPr>
        <w:t>ה</w:t>
      </w:r>
      <w:r w:rsidR="006E2993" w:rsidRPr="00615CEF">
        <w:rPr>
          <w:rFonts w:ascii="David" w:hAnsi="David"/>
          <w:noProof w:val="0"/>
          <w:color w:val="000000"/>
          <w:rtl/>
        </w:rPr>
        <w:t>מונה תנאים לקיום פסק החוץ</w:t>
      </w:r>
      <w:r w:rsidR="006E2993" w:rsidRPr="00615CEF">
        <w:rPr>
          <w:rFonts w:ascii="David" w:hAnsi="David" w:hint="cs"/>
          <w:noProof w:val="0"/>
          <w:color w:val="000000"/>
          <w:rtl/>
        </w:rPr>
        <w:t xml:space="preserve">. </w:t>
      </w:r>
      <w:r w:rsidR="006E2993" w:rsidRPr="00615CEF">
        <w:rPr>
          <w:rFonts w:ascii="David" w:hAnsi="David" w:hint="cs"/>
          <w:noProof w:val="0"/>
          <w:color w:val="000000"/>
          <w:rtl/>
        </w:rPr>
        <w:lastRenderedPageBreak/>
        <w:t>ישנה גם אפשרות ל</w:t>
      </w:r>
      <w:r w:rsidRPr="00615CEF">
        <w:rPr>
          <w:rFonts w:ascii="David" w:hAnsi="David"/>
          <w:noProof w:val="0"/>
          <w:color w:val="000000"/>
          <w:rtl/>
        </w:rPr>
        <w:t xml:space="preserve">הכרה בפסק החוץ בהתאם לתנאים </w:t>
      </w:r>
      <w:r w:rsidRPr="00A40C04">
        <w:rPr>
          <w:rFonts w:ascii="David" w:hAnsi="David"/>
          <w:noProof w:val="0"/>
          <w:rtl/>
        </w:rPr>
        <w:t>המפורטים </w:t>
      </w:r>
      <w:hyperlink r:id="rId14" w:tgtFrame="blank" w:history="1">
        <w:r w:rsidRPr="00A40C04">
          <w:rPr>
            <w:rFonts w:ascii="David" w:hAnsi="David"/>
            <w:noProof w:val="0"/>
            <w:rtl/>
          </w:rPr>
          <w:t>בסעיף 11</w:t>
        </w:r>
      </w:hyperlink>
      <w:r w:rsidRPr="00A40C04">
        <w:rPr>
          <w:rFonts w:ascii="David" w:hAnsi="David"/>
          <w:noProof w:val="0"/>
          <w:rtl/>
        </w:rPr>
        <w:t> לחוק</w:t>
      </w:r>
      <w:r w:rsidRPr="00615CEF">
        <w:rPr>
          <w:rFonts w:ascii="David" w:hAnsi="David"/>
          <w:noProof w:val="0"/>
          <w:rtl/>
        </w:rPr>
        <w:t xml:space="preserve">. לענייננו יש </w:t>
      </w:r>
      <w:r w:rsidRPr="00A40C04">
        <w:rPr>
          <w:rFonts w:ascii="David" w:hAnsi="David"/>
          <w:noProof w:val="0"/>
          <w:rtl/>
        </w:rPr>
        <w:t>להתמקד </w:t>
      </w:r>
      <w:hyperlink r:id="rId15" w:tgtFrame="blank" w:history="1">
        <w:r w:rsidRPr="00A40C04">
          <w:rPr>
            <w:rFonts w:ascii="David" w:hAnsi="David"/>
            <w:noProof w:val="0"/>
            <w:rtl/>
          </w:rPr>
          <w:t>בסעיף 11(ב)</w:t>
        </w:r>
      </w:hyperlink>
      <w:r w:rsidRPr="00A40C04">
        <w:rPr>
          <w:rFonts w:ascii="David" w:hAnsi="David"/>
          <w:noProof w:val="0"/>
          <w:rtl/>
        </w:rPr>
        <w:t> העוסק בהכרה אינצידנטלית של הפסק, גם בהעדר עמידה בתנאי </w:t>
      </w:r>
      <w:hyperlink r:id="rId16" w:tgtFrame="blank" w:history="1">
        <w:r w:rsidRPr="00A40C04">
          <w:rPr>
            <w:rFonts w:ascii="David" w:hAnsi="David"/>
            <w:noProof w:val="0"/>
            <w:rtl/>
          </w:rPr>
          <w:t>סעיף 11(א)</w:t>
        </w:r>
      </w:hyperlink>
      <w:r w:rsidRPr="00615CEF">
        <w:rPr>
          <w:rFonts w:ascii="David" w:hAnsi="David"/>
          <w:noProof w:val="0"/>
          <w:rtl/>
        </w:rPr>
        <w:t> לחוק, משיקולים של דין וצדק</w:t>
      </w:r>
      <w:r w:rsidRPr="00615CEF">
        <w:rPr>
          <w:rFonts w:ascii="David" w:hAnsi="David"/>
          <w:noProof w:val="0"/>
          <w:color w:val="000000"/>
          <w:rtl/>
        </w:rPr>
        <w:t>.</w:t>
      </w:r>
    </w:p>
    <w:p w:rsidR="00CC4300" w:rsidRPr="00615CEF" w:rsidRDefault="00E46527" w:rsidP="00243C44">
      <w:pPr>
        <w:shd w:val="clear" w:color="auto" w:fill="FFFFFF"/>
        <w:spacing w:line="360" w:lineRule="atLeast"/>
        <w:ind w:left="720"/>
        <w:jc w:val="both"/>
        <w:rPr>
          <w:rFonts w:ascii="David" w:hAnsi="David"/>
          <w:noProof w:val="0"/>
          <w:color w:val="000000"/>
        </w:rPr>
      </w:pPr>
      <w:hyperlink r:id="rId17" w:tgtFrame="blank" w:history="1">
        <w:r w:rsidR="00CC4300" w:rsidRPr="00A40C04">
          <w:rPr>
            <w:rFonts w:ascii="David" w:hAnsi="David"/>
            <w:noProof w:val="0"/>
            <w:rtl/>
          </w:rPr>
          <w:t>בסעיף 11</w:t>
        </w:r>
      </w:hyperlink>
      <w:r w:rsidR="00CC4300" w:rsidRPr="00A40C04">
        <w:rPr>
          <w:rFonts w:ascii="David" w:hAnsi="David"/>
          <w:noProof w:val="0"/>
          <w:rtl/>
        </w:rPr>
        <w:t> ל</w:t>
      </w:r>
      <w:hyperlink r:id="rId18" w:tgtFrame="blank" w:history="1">
        <w:r w:rsidR="00CC4300" w:rsidRPr="00A40C04">
          <w:rPr>
            <w:rFonts w:ascii="David" w:hAnsi="David"/>
            <w:noProof w:val="0"/>
            <w:rtl/>
          </w:rPr>
          <w:t>חוק אכיפת פסקי חוץ</w:t>
        </w:r>
      </w:hyperlink>
      <w:r w:rsidR="00CC4300" w:rsidRPr="00615CEF">
        <w:rPr>
          <w:rFonts w:ascii="David" w:hAnsi="David"/>
          <w:noProof w:val="0"/>
          <w:rtl/>
        </w:rPr>
        <w:t> נקבע:</w:t>
      </w:r>
    </w:p>
    <w:p w:rsidR="00CC4300" w:rsidRPr="00F803EC" w:rsidRDefault="00CC4300" w:rsidP="00CC4300">
      <w:pPr>
        <w:shd w:val="clear" w:color="auto" w:fill="FFFFFF"/>
        <w:spacing w:before="72"/>
        <w:ind w:left="1110" w:right="1134" w:hanging="390"/>
        <w:jc w:val="both"/>
        <w:rPr>
          <w:rFonts w:ascii="David" w:hAnsi="David"/>
          <w:b/>
          <w:bCs/>
          <w:noProof w:val="0"/>
          <w:color w:val="000000"/>
          <w:rtl/>
        </w:rPr>
      </w:pPr>
      <w:r w:rsidRPr="00F803EC">
        <w:rPr>
          <w:rFonts w:ascii="David" w:hAnsi="David"/>
          <w:b/>
          <w:bCs/>
          <w:noProof w:val="0"/>
          <w:color w:val="000000"/>
          <w:rtl/>
        </w:rPr>
        <w:t>(א)   בית משפט או בית דין בישראל יכיר בפסק חוץ שנתמלאו לגביו כל אלה:</w:t>
      </w:r>
    </w:p>
    <w:p w:rsidR="00CC4300" w:rsidRPr="00F803EC" w:rsidRDefault="00CC4300" w:rsidP="00CC4300">
      <w:pPr>
        <w:shd w:val="clear" w:color="auto" w:fill="FFFFFF"/>
        <w:spacing w:before="72"/>
        <w:ind w:right="1134"/>
        <w:jc w:val="both"/>
        <w:rPr>
          <w:rFonts w:ascii="David" w:hAnsi="David"/>
          <w:b/>
          <w:bCs/>
          <w:noProof w:val="0"/>
          <w:color w:val="000000"/>
          <w:rtl/>
        </w:rPr>
      </w:pPr>
      <w:r w:rsidRPr="00F803EC">
        <w:rPr>
          <w:rFonts w:ascii="David" w:hAnsi="David"/>
          <w:b/>
          <w:bCs/>
          <w:noProof w:val="0"/>
          <w:color w:val="000000"/>
          <w:rtl/>
        </w:rPr>
        <w:t>                 (1)    חל עליו הסכם עם מדינת חוץ;</w:t>
      </w:r>
    </w:p>
    <w:p w:rsidR="00CC4300" w:rsidRPr="00F803EC" w:rsidRDefault="00CC4300" w:rsidP="00CC4300">
      <w:pPr>
        <w:shd w:val="clear" w:color="auto" w:fill="FFFFFF"/>
        <w:spacing w:before="72"/>
        <w:ind w:right="1134"/>
        <w:jc w:val="both"/>
        <w:rPr>
          <w:rFonts w:ascii="David" w:hAnsi="David"/>
          <w:b/>
          <w:bCs/>
          <w:noProof w:val="0"/>
          <w:color w:val="000000"/>
          <w:rtl/>
        </w:rPr>
      </w:pPr>
      <w:r w:rsidRPr="00F803EC">
        <w:rPr>
          <w:rFonts w:ascii="David" w:hAnsi="David"/>
          <w:b/>
          <w:bCs/>
          <w:noProof w:val="0"/>
          <w:color w:val="000000"/>
          <w:rtl/>
        </w:rPr>
        <w:t>                 (2)    ישראל התחייבה באותו הסכם להכיר בפסקי חוץ מאותו סוג;</w:t>
      </w:r>
    </w:p>
    <w:p w:rsidR="00CC4300" w:rsidRPr="00F803EC" w:rsidRDefault="00CC4300" w:rsidP="00CC4300">
      <w:pPr>
        <w:shd w:val="clear" w:color="auto" w:fill="FFFFFF"/>
        <w:spacing w:before="72"/>
        <w:ind w:left="1440" w:right="1134" w:hanging="1440"/>
        <w:jc w:val="both"/>
        <w:rPr>
          <w:rFonts w:ascii="David" w:hAnsi="David"/>
          <w:b/>
          <w:bCs/>
          <w:noProof w:val="0"/>
          <w:color w:val="000000"/>
          <w:rtl/>
        </w:rPr>
      </w:pPr>
      <w:r w:rsidRPr="00F803EC">
        <w:rPr>
          <w:rFonts w:ascii="David" w:hAnsi="David"/>
          <w:b/>
          <w:bCs/>
          <w:noProof w:val="0"/>
          <w:color w:val="000000"/>
          <w:rtl/>
        </w:rPr>
        <w:t>                 (3)   ההתחייבות אינה חלה אלא על פסקי חוץ הניתנים לאכיפה על פי חוק בישראל;</w:t>
      </w:r>
    </w:p>
    <w:p w:rsidR="00CC4300" w:rsidRPr="00F803EC" w:rsidRDefault="00CC4300" w:rsidP="00CC4300">
      <w:pPr>
        <w:shd w:val="clear" w:color="auto" w:fill="FFFFFF"/>
        <w:spacing w:before="72"/>
        <w:ind w:right="1134"/>
        <w:jc w:val="both"/>
        <w:rPr>
          <w:rFonts w:ascii="David" w:hAnsi="David"/>
          <w:b/>
          <w:bCs/>
          <w:noProof w:val="0"/>
          <w:color w:val="000000"/>
          <w:rtl/>
        </w:rPr>
      </w:pPr>
      <w:r w:rsidRPr="00F803EC">
        <w:rPr>
          <w:rFonts w:ascii="David" w:hAnsi="David"/>
          <w:b/>
          <w:bCs/>
          <w:noProof w:val="0"/>
          <w:color w:val="000000"/>
          <w:rtl/>
        </w:rPr>
        <w:t>                 (4)    נתמלאו בו תנאי ההסכם.</w:t>
      </w:r>
    </w:p>
    <w:p w:rsidR="009B0787" w:rsidRPr="00F803EC" w:rsidRDefault="009B0787" w:rsidP="009B0787">
      <w:pPr>
        <w:shd w:val="clear" w:color="auto" w:fill="FFFFFF"/>
        <w:spacing w:before="72" w:line="360" w:lineRule="auto"/>
        <w:ind w:right="1134"/>
        <w:jc w:val="both"/>
        <w:rPr>
          <w:rFonts w:ascii="David" w:hAnsi="David"/>
          <w:b/>
          <w:bCs/>
          <w:noProof w:val="0"/>
          <w:color w:val="000000"/>
          <w:rtl/>
        </w:rPr>
      </w:pPr>
    </w:p>
    <w:p w:rsidR="00CC4300" w:rsidRPr="00615CEF" w:rsidRDefault="00CC4300" w:rsidP="009B0787">
      <w:pPr>
        <w:shd w:val="clear" w:color="auto" w:fill="FFFFFF"/>
        <w:spacing w:before="72" w:line="360" w:lineRule="auto"/>
        <w:ind w:right="1134"/>
        <w:jc w:val="both"/>
        <w:rPr>
          <w:rFonts w:ascii="David" w:hAnsi="David"/>
          <w:noProof w:val="0"/>
          <w:color w:val="000000"/>
          <w:rtl/>
        </w:rPr>
      </w:pPr>
      <w:r w:rsidRPr="00615CEF">
        <w:rPr>
          <w:rFonts w:ascii="David" w:hAnsi="David"/>
          <w:noProof w:val="0"/>
          <w:color w:val="000000"/>
          <w:rtl/>
        </w:rPr>
        <w:t>           </w:t>
      </w:r>
      <w:r w:rsidR="009B0787" w:rsidRPr="00615CEF">
        <w:rPr>
          <w:rFonts w:ascii="David" w:hAnsi="David"/>
          <w:noProof w:val="0"/>
          <w:color w:val="000000"/>
          <w:rtl/>
        </w:rPr>
        <w:t>התובע מבקש</w:t>
      </w:r>
      <w:r w:rsidRPr="00615CEF">
        <w:rPr>
          <w:rFonts w:ascii="David" w:hAnsi="David"/>
          <w:noProof w:val="0"/>
          <w:color w:val="000000"/>
          <w:rtl/>
        </w:rPr>
        <w:t xml:space="preserve"> להסתמך </w:t>
      </w:r>
      <w:r w:rsidRPr="00A40C04">
        <w:rPr>
          <w:rFonts w:ascii="David" w:hAnsi="David"/>
          <w:noProof w:val="0"/>
          <w:color w:val="000000"/>
          <w:rtl/>
        </w:rPr>
        <w:t>על</w:t>
      </w:r>
      <w:r w:rsidRPr="00A40C04">
        <w:rPr>
          <w:rFonts w:ascii="David" w:hAnsi="David"/>
          <w:noProof w:val="0"/>
          <w:rtl/>
        </w:rPr>
        <w:t> </w:t>
      </w:r>
      <w:hyperlink r:id="rId19" w:tgtFrame="blank" w:history="1">
        <w:r w:rsidRPr="00A40C04">
          <w:rPr>
            <w:rFonts w:ascii="David" w:hAnsi="David"/>
            <w:noProof w:val="0"/>
            <w:rtl/>
          </w:rPr>
          <w:t>סעיף 11(ב)</w:t>
        </w:r>
      </w:hyperlink>
      <w:r w:rsidRPr="00A40C04">
        <w:rPr>
          <w:rFonts w:ascii="David" w:hAnsi="David"/>
          <w:noProof w:val="0"/>
          <w:rtl/>
        </w:rPr>
        <w:t> ל</w:t>
      </w:r>
      <w:hyperlink r:id="rId20" w:tgtFrame="blank" w:history="1">
        <w:r w:rsidRPr="00A40C04">
          <w:rPr>
            <w:rFonts w:ascii="David" w:hAnsi="David"/>
            <w:noProof w:val="0"/>
            <w:rtl/>
          </w:rPr>
          <w:t>חוק אכיפת פסקי חוץ</w:t>
        </w:r>
      </w:hyperlink>
      <w:r w:rsidRPr="00615CEF">
        <w:rPr>
          <w:rFonts w:ascii="David" w:hAnsi="David"/>
          <w:noProof w:val="0"/>
          <w:color w:val="000000"/>
          <w:rtl/>
        </w:rPr>
        <w:t>, בו נקבע:</w:t>
      </w:r>
    </w:p>
    <w:p w:rsidR="00CC4300" w:rsidRPr="00F803EC" w:rsidRDefault="00CC4300" w:rsidP="009B0787">
      <w:pPr>
        <w:shd w:val="clear" w:color="auto" w:fill="FFFFFF"/>
        <w:spacing w:before="72" w:line="360" w:lineRule="auto"/>
        <w:ind w:left="1020" w:right="1134" w:hanging="1020"/>
        <w:jc w:val="both"/>
        <w:rPr>
          <w:rFonts w:ascii="David" w:hAnsi="David"/>
          <w:b/>
          <w:bCs/>
          <w:noProof w:val="0"/>
          <w:color w:val="000000"/>
          <w:rtl/>
        </w:rPr>
      </w:pPr>
      <w:r w:rsidRPr="00615CEF">
        <w:rPr>
          <w:rFonts w:ascii="David" w:hAnsi="David"/>
          <w:noProof w:val="0"/>
          <w:color w:val="000000"/>
          <w:rtl/>
        </w:rPr>
        <w:t>           </w:t>
      </w:r>
      <w:r w:rsidRPr="00F803EC">
        <w:rPr>
          <w:rFonts w:ascii="David" w:hAnsi="David"/>
          <w:b/>
          <w:bCs/>
          <w:noProof w:val="0"/>
          <w:color w:val="000000"/>
          <w:rtl/>
        </w:rPr>
        <w:t>(ב)   אגב דיון בענין הנמצא בסמכותו ולצורך אותו ענין רשאי בית משפט או בית דין בישראל להכיר בפסק חוץ, אף אם סעיף קטן (א) אינו חל עליו, אם ראה שמן הדין והצדק לעשות כן.</w:t>
      </w:r>
    </w:p>
    <w:p w:rsidR="00E066FD" w:rsidRPr="00F803EC" w:rsidRDefault="00E066FD" w:rsidP="00797CAC">
      <w:pPr>
        <w:spacing w:line="360" w:lineRule="auto"/>
        <w:jc w:val="both"/>
        <w:rPr>
          <w:rFonts w:ascii="David" w:hAnsi="David"/>
          <w:b/>
          <w:bCs/>
          <w:noProof w:val="0"/>
          <w:rtl/>
        </w:rPr>
      </w:pPr>
    </w:p>
    <w:p w:rsidR="00CD4A0A" w:rsidRPr="00615CEF" w:rsidRDefault="00C64C8F" w:rsidP="00F803EC">
      <w:pPr>
        <w:shd w:val="clear" w:color="auto" w:fill="FFFFFF"/>
        <w:spacing w:line="360" w:lineRule="atLeast"/>
        <w:ind w:left="720"/>
        <w:jc w:val="both"/>
        <w:rPr>
          <w:rFonts w:ascii="David" w:hAnsi="David"/>
          <w:noProof w:val="0"/>
          <w:rtl/>
        </w:rPr>
      </w:pPr>
      <w:r w:rsidRPr="00615CEF">
        <w:rPr>
          <w:rFonts w:ascii="David" w:hAnsi="David"/>
          <w:noProof w:val="0"/>
          <w:color w:val="000000"/>
          <w:spacing w:val="10"/>
          <w:rtl/>
        </w:rPr>
        <w:t xml:space="preserve">כאשר בעל דין טוען בהליך </w:t>
      </w:r>
      <w:r w:rsidRPr="00F803EC">
        <w:rPr>
          <w:rFonts w:ascii="David" w:hAnsi="David"/>
          <w:noProof w:val="0"/>
          <w:spacing w:val="10"/>
          <w:rtl/>
        </w:rPr>
        <w:t>בישראל לקיומו של מעשה בית דין בשל פסק זר, המסלול המתאים הוא זה של הכרה</w:t>
      </w:r>
      <w:r w:rsidRPr="00615CEF">
        <w:rPr>
          <w:rFonts w:ascii="David" w:hAnsi="David"/>
          <w:noProof w:val="0"/>
          <w:color w:val="000000"/>
          <w:spacing w:val="10"/>
          <w:rtl/>
        </w:rPr>
        <w:t xml:space="preserve"> עקיפה </w:t>
      </w:r>
      <w:r w:rsidRPr="00F803EC">
        <w:rPr>
          <w:rFonts w:ascii="David" w:hAnsi="David"/>
          <w:noProof w:val="0"/>
          <w:spacing w:val="10"/>
          <w:rtl/>
        </w:rPr>
        <w:t xml:space="preserve">בפסק, </w:t>
      </w:r>
      <w:r w:rsidRPr="00A40C04">
        <w:rPr>
          <w:rFonts w:ascii="David" w:hAnsi="David"/>
          <w:noProof w:val="0"/>
          <w:spacing w:val="10"/>
          <w:rtl/>
        </w:rPr>
        <w:t>בהתאם </w:t>
      </w:r>
      <w:hyperlink r:id="rId21" w:tgtFrame="blank" w:history="1">
        <w:r w:rsidRPr="00A40C04">
          <w:rPr>
            <w:rFonts w:ascii="David" w:hAnsi="David"/>
            <w:noProof w:val="0"/>
            <w:spacing w:val="10"/>
            <w:rtl/>
          </w:rPr>
          <w:t>לסעיף 11(ב)</w:t>
        </w:r>
      </w:hyperlink>
      <w:r w:rsidRPr="00A40C04">
        <w:rPr>
          <w:rFonts w:ascii="David" w:hAnsi="David"/>
          <w:noProof w:val="0"/>
          <w:spacing w:val="10"/>
          <w:rtl/>
        </w:rPr>
        <w:t> לחוק</w:t>
      </w:r>
      <w:r w:rsidR="00A84A37" w:rsidRPr="00F803EC">
        <w:rPr>
          <w:rFonts w:ascii="David" w:hAnsi="David"/>
          <w:noProof w:val="0"/>
          <w:spacing w:val="10"/>
          <w:rtl/>
        </w:rPr>
        <w:t xml:space="preserve"> אכיפת פסקי </w:t>
      </w:r>
      <w:r w:rsidR="00A84A37" w:rsidRPr="00615CEF">
        <w:rPr>
          <w:rFonts w:ascii="David" w:hAnsi="David"/>
          <w:noProof w:val="0"/>
          <w:color w:val="000000"/>
          <w:spacing w:val="10"/>
          <w:rtl/>
        </w:rPr>
        <w:t>חוץ</w:t>
      </w:r>
      <w:r w:rsidR="00CD4A0A" w:rsidRPr="00615CEF">
        <w:rPr>
          <w:rFonts w:ascii="David" w:hAnsi="David" w:hint="cs"/>
          <w:noProof w:val="0"/>
          <w:color w:val="000000"/>
          <w:spacing w:val="10"/>
          <w:rtl/>
        </w:rPr>
        <w:t xml:space="preserve"> האמור לעיל.</w:t>
      </w:r>
      <w:r w:rsidR="00A84A37" w:rsidRPr="00615CEF">
        <w:rPr>
          <w:rFonts w:ascii="David" w:hAnsi="David"/>
          <w:noProof w:val="0"/>
          <w:color w:val="000000"/>
          <w:spacing w:val="10"/>
          <w:rtl/>
        </w:rPr>
        <w:t xml:space="preserve"> </w:t>
      </w:r>
      <w:r w:rsidR="00CD4A0A" w:rsidRPr="00615CEF">
        <w:rPr>
          <w:rFonts w:ascii="David" w:hAnsi="David" w:hint="cs"/>
          <w:noProof w:val="0"/>
          <w:rtl/>
        </w:rPr>
        <w:t xml:space="preserve">מלשון הסעיף משתמע כי, </w:t>
      </w:r>
      <w:r w:rsidR="00F803EC">
        <w:rPr>
          <w:rFonts w:ascii="David" w:hAnsi="David"/>
          <w:noProof w:val="0"/>
          <w:rtl/>
        </w:rPr>
        <w:t xml:space="preserve"> תנאי להכרה בפסק </w:t>
      </w:r>
      <w:r w:rsidR="00A84A37" w:rsidRPr="00615CEF">
        <w:rPr>
          <w:rFonts w:ascii="David" w:hAnsi="David"/>
          <w:noProof w:val="0"/>
          <w:rtl/>
        </w:rPr>
        <w:t>דין זר באופן אגבי ולא ישיר, הוא באמצעות הפעלת שיקולי "</w:t>
      </w:r>
      <w:r w:rsidR="00A84A37" w:rsidRPr="00615CEF">
        <w:rPr>
          <w:rFonts w:ascii="David" w:hAnsi="David"/>
          <w:b/>
          <w:bCs/>
          <w:noProof w:val="0"/>
          <w:rtl/>
        </w:rPr>
        <w:t>דין וצדק</w:t>
      </w:r>
      <w:r w:rsidR="00A84A37" w:rsidRPr="00615CEF">
        <w:rPr>
          <w:rFonts w:ascii="David" w:hAnsi="David"/>
          <w:noProof w:val="0"/>
          <w:rtl/>
        </w:rPr>
        <w:t xml:space="preserve">". </w:t>
      </w:r>
    </w:p>
    <w:p w:rsidR="00A84A37" w:rsidRPr="008E1C94" w:rsidRDefault="00A84A37" w:rsidP="00CD4A0A">
      <w:pPr>
        <w:shd w:val="clear" w:color="auto" w:fill="FFFFFF"/>
        <w:spacing w:line="360" w:lineRule="atLeast"/>
        <w:ind w:left="720"/>
        <w:jc w:val="both"/>
        <w:rPr>
          <w:rFonts w:ascii="David" w:hAnsi="David"/>
          <w:noProof w:val="0"/>
          <w:rtl/>
        </w:rPr>
      </w:pPr>
      <w:r w:rsidRPr="00615CEF">
        <w:rPr>
          <w:rFonts w:ascii="David" w:hAnsi="David"/>
          <w:noProof w:val="0"/>
          <w:rtl/>
        </w:rPr>
        <w:t>לעניין פרשנותם של שיקולים אלו נקבע ב</w:t>
      </w:r>
      <w:hyperlink r:id="rId22" w:tgtFrame="blank" w:history="1">
        <w:r w:rsidRPr="00FF3CAA">
          <w:rPr>
            <w:rFonts w:ascii="David" w:hAnsi="David"/>
            <w:noProof w:val="0"/>
            <w:u w:val="single"/>
            <w:rtl/>
          </w:rPr>
          <w:t>ע"א 3294/08</w:t>
        </w:r>
      </w:hyperlink>
      <w:r w:rsidRPr="00FF3CAA">
        <w:rPr>
          <w:rFonts w:ascii="David" w:hAnsi="David"/>
          <w:b/>
          <w:bCs/>
          <w:noProof w:val="0"/>
          <w:u w:val="single"/>
          <w:rtl/>
        </w:rPr>
        <w:t>  </w:t>
      </w:r>
      <w:r w:rsidRPr="00FF3CAA">
        <w:rPr>
          <w:rFonts w:ascii="David" w:hAnsi="David"/>
          <w:noProof w:val="0"/>
          <w:u w:val="single"/>
        </w:rPr>
        <w:t>GOLDHAR</w:t>
      </w:r>
      <w:r w:rsidRPr="00FF3CAA">
        <w:rPr>
          <w:rFonts w:ascii="David" w:hAnsi="David"/>
          <w:b/>
          <w:bCs/>
          <w:noProof w:val="0"/>
          <w:u w:val="single"/>
        </w:rPr>
        <w:t xml:space="preserve"> </w:t>
      </w:r>
      <w:r w:rsidRPr="00FF3CAA">
        <w:rPr>
          <w:rFonts w:ascii="David" w:hAnsi="David"/>
          <w:noProof w:val="0"/>
          <w:u w:val="single"/>
        </w:rPr>
        <w:t>CORPORATE FINANCE LTD</w:t>
      </w:r>
      <w:r w:rsidRPr="00FF3CAA">
        <w:rPr>
          <w:rFonts w:ascii="David" w:hAnsi="David"/>
          <w:noProof w:val="0"/>
          <w:u w:val="single"/>
          <w:rtl/>
        </w:rPr>
        <w:t> נ' </w:t>
      </w:r>
      <w:r w:rsidRPr="00FF3CAA">
        <w:rPr>
          <w:rFonts w:ascii="David" w:hAnsi="David"/>
          <w:noProof w:val="0"/>
          <w:u w:val="single"/>
        </w:rPr>
        <w:t>S.A KLEPIERRE</w:t>
      </w:r>
      <w:r w:rsidRPr="00FF3CAA">
        <w:rPr>
          <w:rFonts w:ascii="David" w:hAnsi="David"/>
          <w:noProof w:val="0"/>
          <w:u w:val="single"/>
          <w:rtl/>
        </w:rPr>
        <w:t> </w:t>
      </w:r>
      <w:r w:rsidRPr="008E1C94">
        <w:rPr>
          <w:rFonts w:ascii="David" w:hAnsi="David"/>
          <w:noProof w:val="0"/>
          <w:rtl/>
        </w:rPr>
        <w:t>[פורסם בנבו] (</w:t>
      </w:r>
      <w:r w:rsidR="00CD4A0A" w:rsidRPr="008E1C94">
        <w:rPr>
          <w:rFonts w:ascii="David" w:hAnsi="David" w:hint="cs"/>
          <w:noProof w:val="0"/>
          <w:rtl/>
        </w:rPr>
        <w:t>6</w:t>
      </w:r>
      <w:r w:rsidRPr="008E1C94">
        <w:rPr>
          <w:rFonts w:ascii="David" w:hAnsi="David"/>
          <w:noProof w:val="0"/>
          <w:rtl/>
        </w:rPr>
        <w:t xml:space="preserve">.9.10 </w:t>
      </w:r>
      <w:r w:rsidR="00F803EC" w:rsidRPr="008E1C94">
        <w:rPr>
          <w:rFonts w:ascii="David" w:hAnsi="David" w:hint="cs"/>
          <w:noProof w:val="0"/>
          <w:rtl/>
        </w:rPr>
        <w:t>)</w:t>
      </w:r>
      <w:r w:rsidRPr="008E1C94">
        <w:rPr>
          <w:rFonts w:ascii="David" w:hAnsi="David"/>
          <w:noProof w:val="0"/>
          <w:rtl/>
        </w:rPr>
        <w:t xml:space="preserve">- להלן: "פס"ד </w:t>
      </w:r>
      <w:r w:rsidRPr="008E1C94">
        <w:rPr>
          <w:rFonts w:ascii="David" w:hAnsi="David"/>
          <w:b/>
          <w:bCs/>
          <w:noProof w:val="0"/>
          <w:rtl/>
        </w:rPr>
        <w:t>קלפייר</w:t>
      </w:r>
      <w:r w:rsidR="00F803EC" w:rsidRPr="008E1C94">
        <w:rPr>
          <w:rFonts w:ascii="David" w:hAnsi="David"/>
          <w:noProof w:val="0"/>
          <w:rtl/>
        </w:rPr>
        <w:t>"</w:t>
      </w:r>
      <w:r w:rsidRPr="008E1C94">
        <w:rPr>
          <w:rFonts w:ascii="David" w:hAnsi="David"/>
          <w:noProof w:val="0"/>
          <w:rtl/>
        </w:rPr>
        <w:t xml:space="preserve"> על ידי כב' השופט (כתוארו אז) גרוניס  כי:</w:t>
      </w:r>
    </w:p>
    <w:p w:rsidR="00A84A37" w:rsidRPr="008E1C94" w:rsidRDefault="00A84A37" w:rsidP="00CD4A0A">
      <w:pPr>
        <w:shd w:val="clear" w:color="auto" w:fill="FFFFFF"/>
        <w:spacing w:line="360" w:lineRule="atLeast"/>
        <w:ind w:left="1440"/>
        <w:jc w:val="both"/>
        <w:rPr>
          <w:rFonts w:ascii="David" w:hAnsi="David"/>
          <w:noProof w:val="0"/>
          <w:rtl/>
        </w:rPr>
      </w:pPr>
      <w:r w:rsidRPr="00615CEF">
        <w:rPr>
          <w:rFonts w:ascii="David" w:hAnsi="David"/>
          <w:noProof w:val="0"/>
          <w:rtl/>
        </w:rPr>
        <w:t>"</w:t>
      </w:r>
      <w:r w:rsidRPr="00615CEF">
        <w:rPr>
          <w:rFonts w:ascii="David" w:hAnsi="David"/>
          <w:b/>
          <w:bCs/>
          <w:noProof w:val="0"/>
          <w:rtl/>
        </w:rPr>
        <w:t>בפרשנות המושג "מן הדין והצדק" ניתן לפנות לסעיף 6 לחוק, המגדיר מקרים אשר בהתקיימם לא ייאכף פסק דין זר בישראל (</w:t>
      </w:r>
      <w:hyperlink r:id="rId23" w:tgtFrame="blank" w:history="1">
        <w:r w:rsidRPr="008E1C94">
          <w:rPr>
            <w:rFonts w:ascii="David" w:hAnsi="David"/>
            <w:b/>
            <w:bCs/>
            <w:noProof w:val="0"/>
            <w:rtl/>
          </w:rPr>
          <w:t xml:space="preserve">ע"א 587/85 שטרק נ' בירנברג, </w:t>
        </w:r>
        <w:r w:rsidR="00CD4A0A" w:rsidRPr="008E1C94">
          <w:rPr>
            <w:rFonts w:ascii="David" w:hAnsi="David" w:hint="cs"/>
            <w:b/>
            <w:bCs/>
            <w:noProof w:val="0"/>
            <w:rtl/>
          </w:rPr>
          <w:t>.</w:t>
        </w:r>
      </w:hyperlink>
      <w:r w:rsidR="00CD4A0A" w:rsidRPr="008E1C94">
        <w:rPr>
          <w:rFonts w:ascii="David" w:hAnsi="David" w:hint="cs"/>
          <w:b/>
          <w:bCs/>
          <w:noProof w:val="0"/>
          <w:rtl/>
        </w:rPr>
        <w:t>..</w:t>
      </w:r>
      <w:r w:rsidRPr="008E1C94">
        <w:rPr>
          <w:rFonts w:ascii="David" w:hAnsi="David"/>
          <w:b/>
          <w:bCs/>
          <w:noProof w:val="0"/>
          <w:rtl/>
        </w:rPr>
        <w:t>). הסעיף מתייחס, בין היתר, למקרים בהם ניתן פס</w:t>
      </w:r>
      <w:r w:rsidRPr="00615CEF">
        <w:rPr>
          <w:rFonts w:ascii="David" w:hAnsi="David"/>
          <w:b/>
          <w:bCs/>
          <w:noProof w:val="0"/>
          <w:rtl/>
        </w:rPr>
        <w:t xml:space="preserve">ק הדין הזר בחוסר סמכות או שהושג במרמה, וכן למקרים בהם לא ניתנה לנתבע אפשרות סבירה לטעון טענותיו בבית המשפט הזר (למקרים בהם עלו טענות מסוג זה בהקשר של הכרה בפסק זר לפי סעיף </w:t>
      </w:r>
      <w:r w:rsidRPr="008E1C94">
        <w:rPr>
          <w:rFonts w:ascii="David" w:hAnsi="David"/>
          <w:b/>
          <w:bCs/>
          <w:noProof w:val="0"/>
          <w:rtl/>
        </w:rPr>
        <w:t>11(ב) ראו למשל, </w:t>
      </w:r>
      <w:hyperlink r:id="rId24" w:tgtFrame="blank" w:history="1">
        <w:r w:rsidRPr="008E1C94">
          <w:rPr>
            <w:rFonts w:ascii="David" w:hAnsi="David"/>
            <w:b/>
            <w:bCs/>
            <w:noProof w:val="0"/>
            <w:rtl/>
          </w:rPr>
          <w:t>ע"א 499/79 בן דיין נ' אי.די.אס. אינטרנשיונל בע"מ,</w:t>
        </w:r>
        <w:r w:rsidR="00CD4A0A" w:rsidRPr="008E1C94">
          <w:rPr>
            <w:rFonts w:ascii="David" w:hAnsi="David" w:hint="cs"/>
            <w:b/>
            <w:bCs/>
            <w:noProof w:val="0"/>
            <w:rtl/>
          </w:rPr>
          <w:t>..</w:t>
        </w:r>
      </w:hyperlink>
      <w:r w:rsidR="003A43AB" w:rsidRPr="008E1C94">
        <w:rPr>
          <w:rFonts w:ascii="David" w:hAnsi="David"/>
          <w:b/>
          <w:bCs/>
          <w:noProof w:val="0"/>
          <w:rtl/>
        </w:rPr>
        <w:t>.;</w:t>
      </w:r>
      <w:r w:rsidRPr="008E1C94">
        <w:rPr>
          <w:rFonts w:ascii="David" w:hAnsi="David"/>
          <w:b/>
          <w:bCs/>
          <w:noProof w:val="0"/>
          <w:rtl/>
        </w:rPr>
        <w:t> </w:t>
      </w:r>
      <w:hyperlink r:id="rId25" w:tgtFrame="blank" w:history="1">
        <w:r w:rsidRPr="008E1C94">
          <w:rPr>
            <w:rFonts w:ascii="David" w:hAnsi="David"/>
            <w:b/>
            <w:bCs/>
            <w:noProof w:val="0"/>
            <w:rtl/>
          </w:rPr>
          <w:t>ע"א 490/88 בסיליוס נ' עדילה</w:t>
        </w:r>
        <w:r w:rsidR="003A43AB" w:rsidRPr="008E1C94">
          <w:rPr>
            <w:rFonts w:ascii="David" w:hAnsi="David"/>
            <w:b/>
            <w:bCs/>
            <w:noProof w:val="0"/>
            <w:rtl/>
          </w:rPr>
          <w:t>..</w:t>
        </w:r>
      </w:hyperlink>
      <w:r w:rsidR="003A43AB" w:rsidRPr="008E1C94">
        <w:rPr>
          <w:rFonts w:ascii="David" w:hAnsi="David"/>
          <w:b/>
          <w:bCs/>
          <w:noProof w:val="0"/>
          <w:rtl/>
        </w:rPr>
        <w:t>;</w:t>
      </w:r>
      <w:r w:rsidRPr="008E1C94">
        <w:rPr>
          <w:rFonts w:ascii="David" w:hAnsi="David"/>
          <w:b/>
          <w:bCs/>
          <w:noProof w:val="0"/>
          <w:rtl/>
        </w:rPr>
        <w:t> </w:t>
      </w:r>
      <w:hyperlink r:id="rId26" w:tgtFrame="blank" w:history="1">
        <w:r w:rsidRPr="008E1C94">
          <w:rPr>
            <w:rFonts w:ascii="David" w:hAnsi="David"/>
            <w:b/>
            <w:bCs/>
            <w:noProof w:val="0"/>
            <w:rtl/>
          </w:rPr>
          <w:t xml:space="preserve">ע"א 3441/01 פלוני נ' פלונית, </w:t>
        </w:r>
      </w:hyperlink>
      <w:r w:rsidR="003A43AB" w:rsidRPr="008E1C94">
        <w:rPr>
          <w:rFonts w:ascii="David" w:hAnsi="David"/>
          <w:b/>
          <w:bCs/>
          <w:noProof w:val="0"/>
          <w:rtl/>
        </w:rPr>
        <w:t>..</w:t>
      </w:r>
      <w:r w:rsidRPr="008E1C94">
        <w:rPr>
          <w:rFonts w:ascii="David" w:hAnsi="David"/>
          <w:b/>
          <w:bCs/>
          <w:noProof w:val="0"/>
          <w:rtl/>
        </w:rPr>
        <w:t>".</w:t>
      </w:r>
    </w:p>
    <w:p w:rsidR="00A84A37" w:rsidRPr="008E1C94" w:rsidRDefault="00A84A37" w:rsidP="00A84A37">
      <w:pPr>
        <w:spacing w:line="360" w:lineRule="auto"/>
        <w:jc w:val="both"/>
        <w:rPr>
          <w:rFonts w:ascii="David" w:hAnsi="David"/>
          <w:noProof w:val="0"/>
          <w:rtl/>
        </w:rPr>
      </w:pPr>
    </w:p>
    <w:p w:rsidR="00A84A37" w:rsidRPr="00615CEF" w:rsidRDefault="00A84A37" w:rsidP="00A84A37">
      <w:pPr>
        <w:shd w:val="clear" w:color="auto" w:fill="FFFFFF"/>
        <w:spacing w:line="360" w:lineRule="atLeast"/>
        <w:ind w:left="720"/>
        <w:jc w:val="both"/>
        <w:rPr>
          <w:rFonts w:ascii="David" w:hAnsi="David"/>
          <w:noProof w:val="0"/>
          <w:rtl/>
        </w:rPr>
      </w:pPr>
    </w:p>
    <w:p w:rsidR="00A84A37" w:rsidRPr="00FF3CAA" w:rsidRDefault="009B0787" w:rsidP="00FF3CAA">
      <w:pPr>
        <w:shd w:val="clear" w:color="auto" w:fill="FFFFFF"/>
        <w:spacing w:line="360" w:lineRule="atLeast"/>
        <w:ind w:left="720"/>
        <w:jc w:val="both"/>
        <w:rPr>
          <w:rFonts w:ascii="David" w:hAnsi="David"/>
          <w:noProof w:val="0"/>
          <w:rtl/>
        </w:rPr>
      </w:pPr>
      <w:r w:rsidRPr="00615CEF">
        <w:rPr>
          <w:rFonts w:ascii="David" w:hAnsi="David"/>
          <w:noProof w:val="0"/>
          <w:color w:val="000000"/>
          <w:rtl/>
        </w:rPr>
        <w:lastRenderedPageBreak/>
        <w:t>נקבע גם כי ע</w:t>
      </w:r>
      <w:r w:rsidR="003A43AB" w:rsidRPr="00615CEF">
        <w:rPr>
          <w:rFonts w:ascii="David" w:hAnsi="David"/>
          <w:noProof w:val="0"/>
          <w:color w:val="000000"/>
          <w:rtl/>
        </w:rPr>
        <w:t>ל צד המתנגד לאכיפת פסק החוץ, בטענה לפגי</w:t>
      </w:r>
      <w:r w:rsidR="001E4435" w:rsidRPr="00615CEF">
        <w:rPr>
          <w:rFonts w:ascii="David" w:hAnsi="David"/>
          <w:noProof w:val="0"/>
          <w:color w:val="000000"/>
          <w:rtl/>
        </w:rPr>
        <w:t xml:space="preserve">עה בעיקרי הצדק הטבעי, לעורר בלב </w:t>
      </w:r>
      <w:r w:rsidR="003A43AB" w:rsidRPr="00615CEF">
        <w:rPr>
          <w:rFonts w:ascii="David" w:hAnsi="David"/>
          <w:noProof w:val="0"/>
          <w:color w:val="000000"/>
          <w:rtl/>
        </w:rPr>
        <w:t xml:space="preserve">ביהמ"ש בו מתבקשת </w:t>
      </w:r>
      <w:r w:rsidR="003A43AB" w:rsidRPr="00FF3CAA">
        <w:rPr>
          <w:rFonts w:ascii="David" w:hAnsi="David"/>
          <w:noProof w:val="0"/>
          <w:color w:val="000000"/>
          <w:rtl/>
        </w:rPr>
        <w:t xml:space="preserve">אכיפת הפסק הזר חשד שזכויותיו אכן נפגעו, </w:t>
      </w:r>
      <w:r w:rsidRPr="00FF3CAA">
        <w:rPr>
          <w:rFonts w:ascii="David" w:hAnsi="David"/>
          <w:noProof w:val="0"/>
          <w:color w:val="000000"/>
          <w:rtl/>
        </w:rPr>
        <w:t xml:space="preserve">וכגון : מקום בו לא ניתנה לבעל דין הזדמנות </w:t>
      </w:r>
      <w:r w:rsidRPr="00FF3CAA">
        <w:rPr>
          <w:rFonts w:ascii="David" w:hAnsi="David"/>
          <w:noProof w:val="0"/>
          <w:rtl/>
        </w:rPr>
        <w:t xml:space="preserve">לטעון טענותיו או להביא ראיות לתמיכה בטענותיו – כל זאת לא טענה הנתבעת. </w:t>
      </w:r>
      <w:r w:rsidR="003A43AB" w:rsidRPr="00FF3CAA">
        <w:rPr>
          <w:rFonts w:ascii="David" w:hAnsi="David"/>
          <w:noProof w:val="0"/>
          <w:rtl/>
        </w:rPr>
        <w:t>ראו</w:t>
      </w:r>
      <w:r w:rsidRPr="00FF3CAA">
        <w:rPr>
          <w:rFonts w:ascii="David" w:hAnsi="David"/>
          <w:noProof w:val="0"/>
          <w:rtl/>
        </w:rPr>
        <w:t xml:space="preserve"> לענין זה</w:t>
      </w:r>
      <w:r w:rsidR="003A43AB" w:rsidRPr="00FF3CAA">
        <w:rPr>
          <w:rFonts w:ascii="David" w:hAnsi="David"/>
          <w:noProof w:val="0"/>
          <w:rtl/>
        </w:rPr>
        <w:t>: </w:t>
      </w:r>
      <w:hyperlink r:id="rId27" w:tgtFrame="blank" w:history="1">
        <w:r w:rsidR="00F029C8" w:rsidRPr="00FF3CAA">
          <w:rPr>
            <w:rFonts w:ascii="David" w:hAnsi="David"/>
            <w:noProof w:val="0"/>
            <w:u w:val="single"/>
            <w:rtl/>
          </w:rPr>
          <w:t xml:space="preserve">ע"א 1137/93 אשכר נ' הרמס, </w:t>
        </w:r>
      </w:hyperlink>
      <w:r w:rsidR="00F803EC" w:rsidRPr="00FF3CAA">
        <w:rPr>
          <w:rFonts w:ascii="David" w:hAnsi="David"/>
          <w:noProof w:val="0"/>
          <w:rtl/>
        </w:rPr>
        <w:t xml:space="preserve"> [פורסם בנבו] (</w:t>
      </w:r>
      <w:r w:rsidR="00F029C8" w:rsidRPr="00FF3CAA">
        <w:rPr>
          <w:rFonts w:ascii="David" w:hAnsi="David" w:hint="cs"/>
          <w:noProof w:val="0"/>
          <w:rtl/>
        </w:rPr>
        <w:t xml:space="preserve"> </w:t>
      </w:r>
      <w:r w:rsidR="007A5E46" w:rsidRPr="00FF3CAA">
        <w:rPr>
          <w:rFonts w:ascii="David" w:hAnsi="David" w:hint="cs"/>
          <w:noProof w:val="0"/>
          <w:rtl/>
        </w:rPr>
        <w:t>31.07.1994</w:t>
      </w:r>
      <w:r w:rsidR="00F803EC" w:rsidRPr="00FF3CAA">
        <w:rPr>
          <w:rFonts w:ascii="David" w:hAnsi="David"/>
          <w:noProof w:val="0"/>
          <w:rtl/>
        </w:rPr>
        <w:t xml:space="preserve"> </w:t>
      </w:r>
      <w:r w:rsidR="00F803EC" w:rsidRPr="00FF3CAA">
        <w:rPr>
          <w:rFonts w:ascii="David" w:hAnsi="David" w:hint="cs"/>
          <w:noProof w:val="0"/>
          <w:rtl/>
        </w:rPr>
        <w:t>)</w:t>
      </w:r>
      <w:r w:rsidR="00FF3CAA" w:rsidRPr="00FF3CAA">
        <w:rPr>
          <w:rFonts w:ascii="David" w:hAnsi="David" w:hint="cs"/>
          <w:noProof w:val="0"/>
          <w:rtl/>
        </w:rPr>
        <w:t>.</w:t>
      </w:r>
    </w:p>
    <w:p w:rsidR="00FF3CAA" w:rsidRPr="00FF3CAA" w:rsidRDefault="00FF3CAA" w:rsidP="00FF3CAA">
      <w:pPr>
        <w:shd w:val="clear" w:color="auto" w:fill="FFFFFF"/>
        <w:spacing w:line="360" w:lineRule="atLeast"/>
        <w:ind w:left="720"/>
        <w:jc w:val="both"/>
        <w:rPr>
          <w:rFonts w:ascii="David" w:hAnsi="David"/>
          <w:noProof w:val="0"/>
          <w:rtl/>
        </w:rPr>
      </w:pPr>
    </w:p>
    <w:p w:rsidR="00C64C8F" w:rsidRPr="00615CEF" w:rsidRDefault="009B0787" w:rsidP="00FF3CAA">
      <w:pPr>
        <w:shd w:val="clear" w:color="auto" w:fill="FFFFFF"/>
        <w:spacing w:line="360" w:lineRule="atLeast"/>
        <w:ind w:left="720"/>
        <w:jc w:val="both"/>
        <w:rPr>
          <w:rFonts w:ascii="David" w:hAnsi="David"/>
          <w:noProof w:val="0"/>
          <w:color w:val="000000"/>
          <w:rtl/>
        </w:rPr>
      </w:pPr>
      <w:r w:rsidRPr="00615CEF">
        <w:rPr>
          <w:rFonts w:ascii="David" w:hAnsi="David"/>
          <w:noProof w:val="0"/>
          <w:color w:val="000000"/>
          <w:rtl/>
        </w:rPr>
        <w:t>עוד לציי</w:t>
      </w:r>
      <w:r w:rsidR="00243C44">
        <w:rPr>
          <w:rFonts w:ascii="David" w:hAnsi="David"/>
          <w:noProof w:val="0"/>
          <w:color w:val="000000"/>
          <w:rtl/>
        </w:rPr>
        <w:tab/>
      </w:r>
      <w:r w:rsidR="00430E75">
        <w:rPr>
          <w:rFonts w:ascii="David" w:hAnsi="David"/>
          <w:noProof w:val="0"/>
          <w:color w:val="000000"/>
          <w:rtl/>
        </w:rPr>
        <w:t xml:space="preserve">ן </w:t>
      </w:r>
      <w:r w:rsidRPr="00615CEF">
        <w:rPr>
          <w:rFonts w:ascii="David" w:hAnsi="David"/>
          <w:noProof w:val="0"/>
          <w:color w:val="000000"/>
          <w:rtl/>
        </w:rPr>
        <w:t xml:space="preserve"> כ</w:t>
      </w:r>
      <w:r w:rsidR="001E4435" w:rsidRPr="00615CEF">
        <w:rPr>
          <w:rFonts w:ascii="David" w:hAnsi="David"/>
          <w:noProof w:val="0"/>
          <w:color w:val="000000"/>
          <w:rtl/>
        </w:rPr>
        <w:t xml:space="preserve">י </w:t>
      </w:r>
      <w:r w:rsidR="00430E75">
        <w:rPr>
          <w:rFonts w:ascii="David" w:hAnsi="David"/>
          <w:noProof w:val="0"/>
          <w:color w:val="000000"/>
          <w:rtl/>
        </w:rPr>
        <w:t xml:space="preserve">אף אם נניח </w:t>
      </w:r>
      <w:r w:rsidR="00430E75">
        <w:rPr>
          <w:rFonts w:ascii="David" w:hAnsi="David" w:hint="cs"/>
          <w:noProof w:val="0"/>
          <w:color w:val="000000"/>
          <w:rtl/>
        </w:rPr>
        <w:t>ש</w:t>
      </w:r>
      <w:r w:rsidR="00CD4A0A" w:rsidRPr="00615CEF">
        <w:rPr>
          <w:rFonts w:ascii="David" w:hAnsi="David" w:hint="cs"/>
          <w:noProof w:val="0"/>
          <w:color w:val="000000"/>
          <w:rtl/>
        </w:rPr>
        <w:t xml:space="preserve">ייקבע כי יש </w:t>
      </w:r>
      <w:r w:rsidR="00C64C8F" w:rsidRPr="00615CEF">
        <w:rPr>
          <w:rFonts w:ascii="David" w:hAnsi="David"/>
          <w:noProof w:val="0"/>
          <w:color w:val="000000"/>
          <w:rtl/>
        </w:rPr>
        <w:t>להכיר אגב גררא בפסק הדין הזר, אין זה אומר  כי יחול השתק עקב מעשה בית דין</w:t>
      </w:r>
      <w:r w:rsidR="001E4435" w:rsidRPr="00615CEF">
        <w:rPr>
          <w:rFonts w:ascii="David" w:hAnsi="David"/>
          <w:noProof w:val="0"/>
          <w:color w:val="000000"/>
          <w:rtl/>
        </w:rPr>
        <w:t xml:space="preserve">, שכן פסק-חוץ יכול לשמש יסוד להשתק-פלוגתה, </w:t>
      </w:r>
      <w:r w:rsidR="00FF3CAA">
        <w:rPr>
          <w:rFonts w:ascii="David" w:hAnsi="David" w:hint="cs"/>
          <w:noProof w:val="0"/>
          <w:color w:val="000000"/>
          <w:rtl/>
        </w:rPr>
        <w:t>אם ב</w:t>
      </w:r>
      <w:r w:rsidR="001E4435" w:rsidRPr="00615CEF">
        <w:rPr>
          <w:rFonts w:ascii="David" w:hAnsi="David"/>
          <w:noProof w:val="0"/>
          <w:color w:val="000000"/>
          <w:rtl/>
        </w:rPr>
        <w:t>מקום בו ניתן יקום בעקבותיו השתק. דהיינו, י</w:t>
      </w:r>
      <w:r w:rsidR="00C64C8F" w:rsidRPr="00615CEF">
        <w:rPr>
          <w:rFonts w:ascii="David" w:hAnsi="David"/>
          <w:noProof w:val="0"/>
          <w:color w:val="000000"/>
          <w:rtl/>
        </w:rPr>
        <w:t>ש להוכיח כי קיים השתק על פי דין מקום נתינת פסק הדין.</w:t>
      </w:r>
    </w:p>
    <w:p w:rsidR="00C64C8F" w:rsidRPr="00615CEF" w:rsidRDefault="00C64C8F" w:rsidP="00243C44">
      <w:pPr>
        <w:shd w:val="clear" w:color="auto" w:fill="FFFFFF"/>
        <w:spacing w:line="360" w:lineRule="atLeast"/>
        <w:ind w:firstLine="720"/>
        <w:jc w:val="both"/>
        <w:rPr>
          <w:rFonts w:ascii="David" w:hAnsi="David"/>
          <w:noProof w:val="0"/>
          <w:color w:val="000000"/>
          <w:rtl/>
        </w:rPr>
      </w:pPr>
      <w:r w:rsidRPr="00615CEF">
        <w:rPr>
          <w:rFonts w:ascii="David" w:hAnsi="David"/>
          <w:b/>
          <w:bCs/>
          <w:noProof w:val="0"/>
          <w:color w:val="000000"/>
          <w:rtl/>
        </w:rPr>
        <w:t>בפס"ד קלפייר</w:t>
      </w:r>
      <w:r w:rsidRPr="00615CEF">
        <w:rPr>
          <w:rFonts w:ascii="David" w:hAnsi="David"/>
          <w:noProof w:val="0"/>
          <w:color w:val="000000"/>
          <w:rtl/>
        </w:rPr>
        <w:t xml:space="preserve"> נקבע </w:t>
      </w:r>
      <w:r w:rsidR="00FD12B3" w:rsidRPr="00615CEF">
        <w:rPr>
          <w:rFonts w:ascii="David" w:hAnsi="David" w:hint="cs"/>
          <w:noProof w:val="0"/>
          <w:color w:val="000000"/>
          <w:rtl/>
        </w:rPr>
        <w:t xml:space="preserve">לענין זה </w:t>
      </w:r>
      <w:r w:rsidRPr="00615CEF">
        <w:rPr>
          <w:rFonts w:ascii="David" w:hAnsi="David"/>
          <w:noProof w:val="0"/>
          <w:color w:val="000000"/>
          <w:rtl/>
        </w:rPr>
        <w:t>כי:</w:t>
      </w:r>
    </w:p>
    <w:p w:rsidR="00C64C8F" w:rsidRPr="00615CEF" w:rsidRDefault="00C64C8F" w:rsidP="00C64C8F">
      <w:pPr>
        <w:shd w:val="clear" w:color="auto" w:fill="FFFFFF"/>
        <w:spacing w:line="360" w:lineRule="atLeast"/>
        <w:ind w:left="1440"/>
        <w:jc w:val="both"/>
        <w:rPr>
          <w:rFonts w:ascii="David" w:hAnsi="David"/>
          <w:noProof w:val="0"/>
          <w:color w:val="000000"/>
          <w:rtl/>
        </w:rPr>
      </w:pPr>
      <w:r w:rsidRPr="00615CEF">
        <w:rPr>
          <w:rFonts w:ascii="David" w:hAnsi="David"/>
          <w:noProof w:val="0"/>
          <w:color w:val="000000"/>
          <w:rtl/>
        </w:rPr>
        <w:t>"</w:t>
      </w:r>
      <w:r w:rsidRPr="00615CEF">
        <w:rPr>
          <w:rFonts w:ascii="David" w:hAnsi="David"/>
          <w:b/>
          <w:bCs/>
          <w:noProof w:val="0"/>
          <w:color w:val="000000"/>
          <w:rtl/>
        </w:rPr>
        <w:t>ככל שיימצא כי יש מקום להכיר בפסק הדין הזר לצורך ההליך דנא, הרי שיש להוסיף ולבחון האם פסק הדין הזר יוצר השתק מחמת מעשה בית דין. לעניין זה, יש לבחון האם פסק הדין מקים השתק על פי כללי המשפט במדינה בה הוא ניתן ועל פי הדין הישראלי... על מנת שפסק דין זר יהווה מעשה בית דין בישראל,  עליו למלא אחר הכללים הנוגעים לדוקטרינה של מעשה בית דין בדין הזר...השאלה מהן הוראות הדין הזר  הינה שאלה שבעובדה, הטעונה הוכחה על ידי בעלי הדין".</w:t>
      </w:r>
      <w:r w:rsidRPr="00615CEF">
        <w:rPr>
          <w:rFonts w:ascii="David" w:hAnsi="David"/>
          <w:noProof w:val="0"/>
          <w:color w:val="000000"/>
          <w:rtl/>
        </w:rPr>
        <w:t>   </w:t>
      </w:r>
    </w:p>
    <w:p w:rsidR="00FD12B3" w:rsidRPr="00615CEF" w:rsidRDefault="00FD12B3" w:rsidP="00FD12B3">
      <w:pPr>
        <w:shd w:val="clear" w:color="auto" w:fill="FFFFFF"/>
        <w:spacing w:line="360" w:lineRule="atLeast"/>
        <w:jc w:val="both"/>
        <w:rPr>
          <w:rFonts w:ascii="David" w:hAnsi="David"/>
          <w:noProof w:val="0"/>
          <w:color w:val="000000"/>
          <w:rtl/>
        </w:rPr>
      </w:pPr>
    </w:p>
    <w:p w:rsidR="00DA2912" w:rsidRDefault="00FD12B3" w:rsidP="00DA2912">
      <w:pPr>
        <w:shd w:val="clear" w:color="auto" w:fill="FFFFFF"/>
        <w:spacing w:line="360" w:lineRule="atLeast"/>
        <w:ind w:firstLine="720"/>
        <w:jc w:val="both"/>
        <w:rPr>
          <w:rFonts w:ascii="David" w:hAnsi="David"/>
          <w:noProof w:val="0"/>
          <w:rtl/>
        </w:rPr>
      </w:pPr>
      <w:r w:rsidRPr="00615CEF">
        <w:rPr>
          <w:rFonts w:ascii="David" w:hAnsi="David"/>
          <w:noProof w:val="0"/>
          <w:color w:val="000000"/>
          <w:rtl/>
        </w:rPr>
        <w:t xml:space="preserve">ראה לענין זה </w:t>
      </w:r>
      <w:r w:rsidRPr="00615CEF">
        <w:rPr>
          <w:rFonts w:ascii="David" w:hAnsi="David" w:hint="cs"/>
          <w:noProof w:val="0"/>
          <w:color w:val="000000"/>
          <w:rtl/>
        </w:rPr>
        <w:t xml:space="preserve"> גם </w:t>
      </w:r>
      <w:r w:rsidRPr="00DA2912">
        <w:rPr>
          <w:rFonts w:ascii="David" w:hAnsi="David"/>
          <w:noProof w:val="0"/>
          <w:color w:val="000000"/>
          <w:u w:val="single"/>
          <w:rtl/>
        </w:rPr>
        <w:t>ע"א 53/7</w:t>
      </w:r>
      <w:r w:rsidR="00DA2912">
        <w:rPr>
          <w:rFonts w:ascii="David" w:hAnsi="David" w:hint="cs"/>
          <w:noProof w:val="0"/>
          <w:color w:val="000000"/>
          <w:u w:val="single"/>
          <w:rtl/>
        </w:rPr>
        <w:t>4</w:t>
      </w:r>
      <w:r w:rsidRPr="00DA2912">
        <w:rPr>
          <w:rFonts w:ascii="David" w:hAnsi="David"/>
          <w:noProof w:val="0"/>
          <w:color w:val="000000"/>
          <w:u w:val="single"/>
          <w:rtl/>
        </w:rPr>
        <w:t> בריסטול מייארס קומפני נ' ביצ'ם גרופ לימיטד</w:t>
      </w:r>
      <w:r w:rsidR="00DA2912">
        <w:rPr>
          <w:rFonts w:ascii="David" w:hAnsi="David"/>
          <w:noProof w:val="0"/>
          <w:color w:val="000000"/>
          <w:rtl/>
        </w:rPr>
        <w:t> </w:t>
      </w:r>
      <w:r w:rsidR="00DA2912" w:rsidRPr="00615CEF">
        <w:rPr>
          <w:rFonts w:ascii="David" w:hAnsi="David"/>
          <w:noProof w:val="0"/>
          <w:rtl/>
        </w:rPr>
        <w:t>[פורסם בנבו] </w:t>
      </w:r>
    </w:p>
    <w:p w:rsidR="00FD12B3" w:rsidRPr="00615CEF" w:rsidRDefault="00DA2912" w:rsidP="00FF3CAA">
      <w:pPr>
        <w:shd w:val="clear" w:color="auto" w:fill="FFFFFF"/>
        <w:spacing w:line="360" w:lineRule="atLeast"/>
        <w:ind w:firstLine="720"/>
        <w:jc w:val="both"/>
        <w:rPr>
          <w:rFonts w:ascii="David" w:hAnsi="David"/>
          <w:noProof w:val="0"/>
          <w:color w:val="000000"/>
          <w:rtl/>
        </w:rPr>
      </w:pPr>
      <w:r w:rsidRPr="00615CEF">
        <w:rPr>
          <w:rFonts w:ascii="David" w:hAnsi="David"/>
          <w:noProof w:val="0"/>
          <w:rtl/>
        </w:rPr>
        <w:t>(</w:t>
      </w:r>
      <w:r>
        <w:rPr>
          <w:rFonts w:ascii="David" w:hAnsi="David" w:hint="cs"/>
          <w:noProof w:val="0"/>
          <w:rtl/>
        </w:rPr>
        <w:t>25.11.1974</w:t>
      </w:r>
      <w:r w:rsidRPr="00615CEF">
        <w:rPr>
          <w:rFonts w:ascii="David" w:hAnsi="David"/>
          <w:noProof w:val="0"/>
          <w:rtl/>
        </w:rPr>
        <w:t xml:space="preserve"> </w:t>
      </w:r>
      <w:r>
        <w:rPr>
          <w:rFonts w:ascii="David" w:hAnsi="David" w:hint="cs"/>
          <w:noProof w:val="0"/>
          <w:rtl/>
        </w:rPr>
        <w:t>).</w:t>
      </w:r>
    </w:p>
    <w:p w:rsidR="001E4435" w:rsidRPr="00615CEF" w:rsidRDefault="001E4435" w:rsidP="001E4435">
      <w:pPr>
        <w:shd w:val="clear" w:color="auto" w:fill="FFFFFF"/>
        <w:spacing w:line="360" w:lineRule="atLeast"/>
        <w:jc w:val="both"/>
        <w:rPr>
          <w:rFonts w:ascii="David" w:hAnsi="David"/>
          <w:noProof w:val="0"/>
          <w:color w:val="000000"/>
          <w:rtl/>
        </w:rPr>
      </w:pPr>
    </w:p>
    <w:p w:rsidR="00C64C8F" w:rsidRPr="00FF3CAA" w:rsidRDefault="00C64C8F" w:rsidP="00FF3CAA">
      <w:pPr>
        <w:shd w:val="clear" w:color="auto" w:fill="FFFFFF"/>
        <w:spacing w:line="360" w:lineRule="atLeast"/>
        <w:ind w:left="720"/>
        <w:jc w:val="both"/>
        <w:rPr>
          <w:rFonts w:ascii="David" w:hAnsi="David"/>
          <w:noProof w:val="0"/>
          <w:color w:val="000000"/>
          <w:rtl/>
        </w:rPr>
      </w:pPr>
      <w:r w:rsidRPr="00FF3CAA">
        <w:rPr>
          <w:rFonts w:ascii="David" w:hAnsi="David"/>
          <w:noProof w:val="0"/>
          <w:color w:val="000000"/>
          <w:rtl/>
        </w:rPr>
        <w:t>הנטל על הטוען למעשה בית דין מחמת השתק פלוגתא להוכיח כי בדין הזר קיים השתק מסוג זה. הדין במדינות שונות עשוי להיות שונה</w:t>
      </w:r>
      <w:r w:rsidR="00FF3CAA" w:rsidRPr="00FF3CAA">
        <w:rPr>
          <w:rFonts w:ascii="David" w:hAnsi="David" w:hint="cs"/>
          <w:noProof w:val="0"/>
          <w:color w:val="000000"/>
          <w:rtl/>
        </w:rPr>
        <w:t xml:space="preserve"> שכן </w:t>
      </w:r>
      <w:r w:rsidRPr="00FF3CAA">
        <w:rPr>
          <w:rFonts w:ascii="David" w:hAnsi="David"/>
          <w:noProof w:val="0"/>
          <w:color w:val="000000"/>
          <w:rtl/>
        </w:rPr>
        <w:t>היחס אל כוחם המשתיק של פסקי דין איננו זהה בכל המדינות. ברוב המדינות מקובל אמנם שפסק דין סופי מונע תביעה מחודשת באותו עניין. אך ישנם הבדלים בין המדינות באשר להיקף העניין שהדיון בו נמנע על ידי פסק דין – הגדרת העילה – וביחס לשאלה מי כבול על ידי ההכרעה בפסק הדין</w:t>
      </w:r>
      <w:r w:rsidR="00FF3CAA" w:rsidRPr="00FF3CAA">
        <w:rPr>
          <w:rFonts w:ascii="David" w:hAnsi="David" w:hint="cs"/>
          <w:noProof w:val="0"/>
          <w:color w:val="000000"/>
          <w:rtl/>
        </w:rPr>
        <w:t>.</w:t>
      </w:r>
    </w:p>
    <w:p w:rsidR="00C64C8F" w:rsidRPr="00FF3CAA" w:rsidRDefault="00C64C8F" w:rsidP="00C64C8F">
      <w:pPr>
        <w:shd w:val="clear" w:color="auto" w:fill="FFFFFF"/>
        <w:spacing w:line="360" w:lineRule="atLeast"/>
        <w:ind w:left="720" w:hanging="720"/>
        <w:jc w:val="both"/>
        <w:rPr>
          <w:rFonts w:ascii="David" w:hAnsi="David"/>
          <w:noProof w:val="0"/>
          <w:color w:val="000000"/>
          <w:rtl/>
        </w:rPr>
      </w:pPr>
      <w:r w:rsidRPr="00FF3CAA">
        <w:rPr>
          <w:rFonts w:ascii="David" w:hAnsi="David"/>
          <w:noProof w:val="0"/>
          <w:color w:val="000000"/>
          <w:rtl/>
        </w:rPr>
        <w:t>           </w:t>
      </w:r>
    </w:p>
    <w:p w:rsidR="00F94DBD" w:rsidRPr="00FF3CAA" w:rsidRDefault="00C64C8F" w:rsidP="00F30CE3">
      <w:pPr>
        <w:spacing w:line="360" w:lineRule="auto"/>
        <w:jc w:val="both"/>
        <w:rPr>
          <w:rFonts w:ascii="David" w:hAnsi="David"/>
          <w:b/>
          <w:bCs/>
          <w:noProof w:val="0"/>
          <w:rtl/>
        </w:rPr>
      </w:pPr>
      <w:r w:rsidRPr="00FF3CAA">
        <w:rPr>
          <w:rFonts w:ascii="David" w:hAnsi="David"/>
          <w:b/>
          <w:bCs/>
          <w:noProof w:val="0"/>
          <w:u w:val="single"/>
          <w:rtl/>
        </w:rPr>
        <w:t xml:space="preserve">דיון </w:t>
      </w:r>
    </w:p>
    <w:p w:rsidR="00E87DF3" w:rsidRPr="00FF3CAA" w:rsidRDefault="00243C44" w:rsidP="00E87DF3">
      <w:pPr>
        <w:tabs>
          <w:tab w:val="left" w:pos="1134"/>
        </w:tabs>
        <w:spacing w:line="360" w:lineRule="auto"/>
        <w:ind w:left="720" w:hanging="720"/>
        <w:jc w:val="both"/>
        <w:rPr>
          <w:rFonts w:ascii="David" w:hAnsi="David"/>
          <w:noProof w:val="0"/>
          <w:rtl/>
        </w:rPr>
      </w:pPr>
      <w:r w:rsidRPr="00FF3CAA">
        <w:rPr>
          <w:rFonts w:ascii="David" w:hAnsi="David" w:hint="cs"/>
          <w:noProof w:val="0"/>
          <w:rtl/>
        </w:rPr>
        <w:t>40</w:t>
      </w:r>
      <w:r w:rsidR="00B43F66" w:rsidRPr="00FF3CAA">
        <w:rPr>
          <w:rFonts w:ascii="David" w:hAnsi="David"/>
          <w:noProof w:val="0"/>
          <w:rtl/>
        </w:rPr>
        <w:t xml:space="preserve">. </w:t>
      </w:r>
      <w:r w:rsidRPr="00FF3CAA">
        <w:rPr>
          <w:rFonts w:ascii="David" w:hAnsi="David"/>
          <w:noProof w:val="0"/>
          <w:rtl/>
        </w:rPr>
        <w:tab/>
      </w:r>
      <w:r w:rsidR="00E87DF3" w:rsidRPr="00FF3CAA">
        <w:rPr>
          <w:rFonts w:ascii="David" w:hAnsi="David" w:hint="cs"/>
          <w:noProof w:val="0"/>
          <w:rtl/>
        </w:rPr>
        <w:t>א.</w:t>
      </w:r>
      <w:r w:rsidR="00E87DF3" w:rsidRPr="00FF3CAA">
        <w:rPr>
          <w:rFonts w:ascii="David" w:hAnsi="David" w:hint="cs"/>
          <w:noProof w:val="0"/>
          <w:rtl/>
        </w:rPr>
        <w:tab/>
      </w:r>
      <w:r w:rsidR="00B43F66" w:rsidRPr="00FF3CAA">
        <w:rPr>
          <w:rFonts w:ascii="David" w:hAnsi="David"/>
          <w:noProof w:val="0"/>
          <w:rtl/>
        </w:rPr>
        <w:t>אין</w:t>
      </w:r>
      <w:r w:rsidR="00EF58ED" w:rsidRPr="00FF3CAA">
        <w:rPr>
          <w:rFonts w:ascii="David" w:hAnsi="David"/>
          <w:noProof w:val="0"/>
          <w:rtl/>
        </w:rPr>
        <w:t xml:space="preserve"> </w:t>
      </w:r>
      <w:r w:rsidR="00B43F66" w:rsidRPr="00FF3CAA">
        <w:rPr>
          <w:rFonts w:ascii="David" w:hAnsi="David"/>
          <w:noProof w:val="0"/>
          <w:rtl/>
        </w:rPr>
        <w:t xml:space="preserve">חולק כי הנתבעת היא זו אשר עתרה ללשכת ההוצאה לפועל בצרפת ולבית </w:t>
      </w:r>
    </w:p>
    <w:p w:rsidR="00DE621C" w:rsidRPr="00E87DF3" w:rsidRDefault="00B43F66" w:rsidP="00E87DF3">
      <w:pPr>
        <w:spacing w:line="360" w:lineRule="auto"/>
        <w:ind w:left="1134"/>
        <w:jc w:val="both"/>
        <w:rPr>
          <w:rFonts w:ascii="David" w:hAnsi="David"/>
          <w:noProof w:val="0"/>
          <w:rtl/>
        </w:rPr>
      </w:pPr>
      <w:r w:rsidRPr="00FF3CAA">
        <w:rPr>
          <w:rFonts w:ascii="David" w:hAnsi="David"/>
          <w:noProof w:val="0"/>
          <w:rtl/>
        </w:rPr>
        <w:t>המשפ</w:t>
      </w:r>
      <w:r w:rsidR="00EF58ED" w:rsidRPr="00FF3CAA">
        <w:rPr>
          <w:rFonts w:ascii="David" w:hAnsi="David"/>
          <w:noProof w:val="0"/>
          <w:rtl/>
        </w:rPr>
        <w:t>ט</w:t>
      </w:r>
      <w:r w:rsidRPr="00FF3CAA">
        <w:rPr>
          <w:rFonts w:ascii="David" w:hAnsi="David"/>
          <w:noProof w:val="0"/>
          <w:rtl/>
        </w:rPr>
        <w:t xml:space="preserve"> הגבוה בצרפת בבקשה לאשר </w:t>
      </w:r>
      <w:r w:rsidR="00EF58ED" w:rsidRPr="00FF3CAA">
        <w:rPr>
          <w:rFonts w:ascii="David" w:hAnsi="David"/>
          <w:noProof w:val="0"/>
          <w:rtl/>
        </w:rPr>
        <w:t>לה לנקוט</w:t>
      </w:r>
      <w:r w:rsidR="00E87DF3" w:rsidRPr="00FF3CAA">
        <w:rPr>
          <w:rFonts w:ascii="David" w:hAnsi="David"/>
          <w:noProof w:val="0"/>
          <w:rtl/>
        </w:rPr>
        <w:t xml:space="preserve"> הליכי גביה על פי ההסכם הישראלי</w:t>
      </w:r>
      <w:r w:rsidR="00E87DF3" w:rsidRPr="00FF3CAA">
        <w:rPr>
          <w:rFonts w:ascii="David" w:hAnsi="David" w:hint="cs"/>
          <w:noProof w:val="0"/>
          <w:rtl/>
        </w:rPr>
        <w:t>,</w:t>
      </w:r>
      <w:r w:rsidR="00EF58ED" w:rsidRPr="00FF3CAA">
        <w:rPr>
          <w:rFonts w:ascii="David" w:hAnsi="David"/>
          <w:noProof w:val="0"/>
          <w:rtl/>
        </w:rPr>
        <w:t xml:space="preserve"> </w:t>
      </w:r>
      <w:r w:rsidR="001E4435" w:rsidRPr="00FF3CAA">
        <w:rPr>
          <w:rFonts w:ascii="David" w:hAnsi="David" w:hint="cs"/>
          <w:noProof w:val="0"/>
          <w:rtl/>
        </w:rPr>
        <w:t>וראה לענין זה</w:t>
      </w:r>
      <w:r w:rsidR="00DE621C" w:rsidRPr="00FF3CAA">
        <w:rPr>
          <w:rFonts w:ascii="David" w:hAnsi="David" w:hint="cs"/>
          <w:noProof w:val="0"/>
          <w:rtl/>
        </w:rPr>
        <w:t xml:space="preserve"> פסק הדין</w:t>
      </w:r>
      <w:r w:rsidR="00DE621C" w:rsidRPr="00615CEF">
        <w:rPr>
          <w:rFonts w:ascii="David" w:hAnsi="David" w:hint="cs"/>
          <w:noProof w:val="0"/>
          <w:rtl/>
        </w:rPr>
        <w:t xml:space="preserve"> בבית המשפט לערכאה גבוהה בצרפת שבו מצוין כי הנתבעת עתרה </w:t>
      </w:r>
      <w:r w:rsidR="00DE621C" w:rsidRPr="00615CEF">
        <w:rPr>
          <w:rFonts w:ascii="David" w:hAnsi="David"/>
          <w:b/>
          <w:bCs/>
          <w:noProof w:val="0"/>
          <w:rtl/>
        </w:rPr>
        <w:t>להכריז על פסק הדין שהוצא בבית המשפט לענייני משפחה בתל אביב בתאריך 25 נובמבר 2013 ראוי להוצאה לפועל בצרפת, אשר אישר את ההסכם החתום בתאריך ה-10 נובמבר 2013..</w:t>
      </w:r>
      <w:r w:rsidR="00DE621C" w:rsidRPr="00615CEF">
        <w:rPr>
          <w:rFonts w:ascii="David" w:hAnsi="David" w:hint="cs"/>
          <w:b/>
          <w:bCs/>
          <w:noProof w:val="0"/>
          <w:rtl/>
        </w:rPr>
        <w:t>.</w:t>
      </w:r>
      <w:r w:rsidR="00E87DF3">
        <w:rPr>
          <w:rFonts w:ascii="David" w:hAnsi="David" w:hint="cs"/>
          <w:b/>
          <w:bCs/>
          <w:noProof w:val="0"/>
          <w:rtl/>
        </w:rPr>
        <w:t xml:space="preserve"> </w:t>
      </w:r>
      <w:r w:rsidR="00E87DF3" w:rsidRPr="00E87DF3">
        <w:rPr>
          <w:rFonts w:ascii="David" w:hAnsi="David" w:hint="cs"/>
          <w:noProof w:val="0"/>
          <w:rtl/>
        </w:rPr>
        <w:t>(ראה נספח ד' לכתב ההגנה)</w:t>
      </w:r>
    </w:p>
    <w:p w:rsidR="00DE621C" w:rsidRPr="00615CEF" w:rsidRDefault="00DE621C" w:rsidP="00E87DF3">
      <w:pPr>
        <w:spacing w:line="360" w:lineRule="auto"/>
        <w:ind w:left="1134"/>
        <w:jc w:val="both"/>
        <w:rPr>
          <w:rFonts w:ascii="David" w:hAnsi="David"/>
          <w:b/>
          <w:bCs/>
          <w:noProof w:val="0"/>
          <w:rtl/>
        </w:rPr>
      </w:pPr>
    </w:p>
    <w:p w:rsidR="00F94DBD" w:rsidRPr="00615CEF" w:rsidRDefault="00EF58ED" w:rsidP="00E87DF3">
      <w:pPr>
        <w:spacing w:line="360" w:lineRule="auto"/>
        <w:ind w:left="1134"/>
        <w:jc w:val="both"/>
        <w:rPr>
          <w:rFonts w:ascii="David" w:hAnsi="David"/>
          <w:noProof w:val="0"/>
          <w:rtl/>
        </w:rPr>
      </w:pPr>
      <w:r w:rsidRPr="00615CEF">
        <w:rPr>
          <w:rFonts w:ascii="David" w:hAnsi="David"/>
          <w:noProof w:val="0"/>
          <w:rtl/>
        </w:rPr>
        <w:t xml:space="preserve">דהיינו, הנתבעת בחרה הערכאה שתדון בהליך ולא' </w:t>
      </w:r>
      <w:r w:rsidR="00E87DF3">
        <w:rPr>
          <w:rFonts w:ascii="David" w:hAnsi="David" w:hint="cs"/>
          <w:noProof w:val="0"/>
          <w:rtl/>
        </w:rPr>
        <w:t>'</w:t>
      </w:r>
      <w:r w:rsidR="00923D56">
        <w:rPr>
          <w:rFonts w:ascii="David" w:hAnsi="David"/>
          <w:noProof w:val="0"/>
          <w:rtl/>
        </w:rPr>
        <w:t>נגררה' אלי</w:t>
      </w:r>
      <w:r w:rsidR="00923D56">
        <w:rPr>
          <w:rFonts w:ascii="David" w:hAnsi="David" w:hint="cs"/>
          <w:noProof w:val="0"/>
          <w:rtl/>
        </w:rPr>
        <w:t>ה</w:t>
      </w:r>
      <w:r w:rsidRPr="00615CEF">
        <w:rPr>
          <w:rFonts w:ascii="David" w:hAnsi="David"/>
          <w:noProof w:val="0"/>
          <w:rtl/>
        </w:rPr>
        <w:t>.</w:t>
      </w:r>
    </w:p>
    <w:p w:rsidR="001E4435" w:rsidRPr="00615CEF" w:rsidRDefault="001E4435" w:rsidP="00EF58ED">
      <w:pPr>
        <w:spacing w:line="360" w:lineRule="auto"/>
        <w:jc w:val="both"/>
        <w:rPr>
          <w:rFonts w:ascii="David" w:hAnsi="David"/>
          <w:noProof w:val="0"/>
          <w:rtl/>
        </w:rPr>
      </w:pPr>
    </w:p>
    <w:p w:rsidR="00923D56" w:rsidRDefault="00923D56" w:rsidP="00923D56">
      <w:pPr>
        <w:tabs>
          <w:tab w:val="left" w:pos="1134"/>
        </w:tabs>
        <w:spacing w:line="360" w:lineRule="auto"/>
        <w:ind w:firstLine="720"/>
        <w:jc w:val="both"/>
        <w:rPr>
          <w:rFonts w:ascii="David" w:hAnsi="David"/>
          <w:noProof w:val="0"/>
          <w:rtl/>
        </w:rPr>
      </w:pPr>
      <w:r>
        <w:rPr>
          <w:rFonts w:ascii="David" w:hAnsi="David" w:hint="cs"/>
          <w:noProof w:val="0"/>
          <w:rtl/>
        </w:rPr>
        <w:t>ב.</w:t>
      </w:r>
      <w:r>
        <w:rPr>
          <w:rFonts w:ascii="David" w:hAnsi="David" w:hint="cs"/>
          <w:noProof w:val="0"/>
          <w:rtl/>
        </w:rPr>
        <w:tab/>
      </w:r>
      <w:r w:rsidR="00EF58ED" w:rsidRPr="00923D56">
        <w:rPr>
          <w:rFonts w:ascii="David" w:hAnsi="David"/>
          <w:noProof w:val="0"/>
          <w:rtl/>
        </w:rPr>
        <w:t>בפסק הדין ה</w:t>
      </w:r>
      <w:r w:rsidR="00BB15AE" w:rsidRPr="00923D56">
        <w:rPr>
          <w:rFonts w:ascii="David" w:hAnsi="David"/>
          <w:noProof w:val="0"/>
          <w:rtl/>
        </w:rPr>
        <w:t>צרפתי</w:t>
      </w:r>
      <w:r w:rsidR="00BB15AE" w:rsidRPr="00923D56">
        <w:rPr>
          <w:rFonts w:ascii="David" w:hAnsi="David" w:hint="cs"/>
          <w:noProof w:val="0"/>
          <w:rtl/>
        </w:rPr>
        <w:t xml:space="preserve">, הוא נספח ד' לכתב ההגנה, </w:t>
      </w:r>
      <w:r w:rsidR="00F30CE3" w:rsidRPr="00923D56">
        <w:rPr>
          <w:rFonts w:ascii="David" w:hAnsi="David"/>
          <w:noProof w:val="0"/>
          <w:rtl/>
        </w:rPr>
        <w:t>מפורטות טענות התובע וטענות</w:t>
      </w:r>
    </w:p>
    <w:p w:rsidR="00BB15AE" w:rsidRPr="00923D56" w:rsidRDefault="00F30CE3" w:rsidP="00923D56">
      <w:pPr>
        <w:spacing w:line="360" w:lineRule="auto"/>
        <w:ind w:left="1134"/>
        <w:jc w:val="both"/>
        <w:rPr>
          <w:rFonts w:ascii="David" w:hAnsi="David"/>
          <w:noProof w:val="0"/>
          <w:rtl/>
        </w:rPr>
      </w:pPr>
      <w:r w:rsidRPr="00923D56">
        <w:rPr>
          <w:rFonts w:ascii="David" w:hAnsi="David"/>
          <w:noProof w:val="0"/>
          <w:rtl/>
        </w:rPr>
        <w:t>הנתבעת עובר להכרעה ונראה כי ה</w:t>
      </w:r>
      <w:r w:rsidR="00BB15AE" w:rsidRPr="00923D56">
        <w:rPr>
          <w:rFonts w:ascii="David" w:hAnsi="David" w:hint="cs"/>
          <w:noProof w:val="0"/>
          <w:rtl/>
        </w:rPr>
        <w:t>צדדים פירטו ופרסו בפני בית המשפט בצרפת מגוון טענות לחיזוק גרסתם. לציין כי הן התובע והן הנתבעת היו מיוצגים בהליך בצרפת.</w:t>
      </w:r>
    </w:p>
    <w:p w:rsidR="00BB15AE" w:rsidRPr="00615CEF" w:rsidRDefault="00BB15AE" w:rsidP="00EF58ED">
      <w:pPr>
        <w:spacing w:line="360" w:lineRule="auto"/>
        <w:jc w:val="both"/>
        <w:rPr>
          <w:rFonts w:ascii="David" w:hAnsi="David"/>
          <w:noProof w:val="0"/>
          <w:rtl/>
        </w:rPr>
      </w:pPr>
    </w:p>
    <w:p w:rsidR="00BB15AE" w:rsidRPr="00615CEF" w:rsidRDefault="00E831C1" w:rsidP="00E831C1">
      <w:pPr>
        <w:spacing w:line="360" w:lineRule="auto"/>
        <w:ind w:left="1080" w:hanging="372"/>
        <w:jc w:val="both"/>
        <w:rPr>
          <w:rFonts w:ascii="David" w:hAnsi="David"/>
          <w:noProof w:val="0"/>
          <w:rtl/>
        </w:rPr>
      </w:pPr>
      <w:r>
        <w:rPr>
          <w:rFonts w:ascii="David" w:hAnsi="David" w:hint="cs"/>
          <w:noProof w:val="0"/>
          <w:rtl/>
        </w:rPr>
        <w:t>ג.</w:t>
      </w:r>
      <w:r>
        <w:rPr>
          <w:rFonts w:ascii="David" w:hAnsi="David" w:hint="cs"/>
          <w:noProof w:val="0"/>
          <w:rtl/>
        </w:rPr>
        <w:tab/>
      </w:r>
      <w:r w:rsidR="00BB15AE" w:rsidRPr="00615CEF">
        <w:rPr>
          <w:rFonts w:ascii="David" w:hAnsi="David" w:hint="cs"/>
          <w:noProof w:val="0"/>
          <w:rtl/>
        </w:rPr>
        <w:t>לאחר דיון בטענות הצדדים קבע בית המשפט בצרפת כי תביעתה של הנתבעת תדחה והבקשה למתן תוקף להסכם הישראלי</w:t>
      </w:r>
      <w:r w:rsidR="00E87DF3">
        <w:rPr>
          <w:rFonts w:ascii="David" w:hAnsi="David" w:hint="cs"/>
          <w:noProof w:val="0"/>
          <w:rtl/>
        </w:rPr>
        <w:t xml:space="preserve"> ומתן היתר </w:t>
      </w:r>
      <w:r w:rsidR="00BB15AE" w:rsidRPr="00615CEF">
        <w:rPr>
          <w:rFonts w:ascii="David" w:hAnsi="David" w:hint="cs"/>
          <w:noProof w:val="0"/>
          <w:rtl/>
        </w:rPr>
        <w:t xml:space="preserve">לפעול בהוצאה לפועל לגבייתו </w:t>
      </w:r>
      <w:r w:rsidR="00BB15AE" w:rsidRPr="00615CEF">
        <w:rPr>
          <w:rFonts w:ascii="David" w:hAnsi="David"/>
          <w:noProof w:val="0"/>
          <w:rtl/>
        </w:rPr>
        <w:t>–</w:t>
      </w:r>
      <w:r w:rsidR="00BB15AE" w:rsidRPr="00615CEF">
        <w:rPr>
          <w:rFonts w:ascii="David" w:hAnsi="David" w:hint="cs"/>
          <w:noProof w:val="0"/>
          <w:rtl/>
        </w:rPr>
        <w:t xml:space="preserve"> נדחתה.</w:t>
      </w:r>
    </w:p>
    <w:p w:rsidR="00BB15AE" w:rsidRPr="00615CEF" w:rsidRDefault="00BB15AE" w:rsidP="00EF58ED">
      <w:pPr>
        <w:spacing w:line="360" w:lineRule="auto"/>
        <w:jc w:val="both"/>
        <w:rPr>
          <w:rFonts w:ascii="David" w:hAnsi="David"/>
          <w:noProof w:val="0"/>
          <w:rtl/>
        </w:rPr>
      </w:pPr>
    </w:p>
    <w:p w:rsidR="003006DB" w:rsidRPr="00615CEF" w:rsidRDefault="00243C44" w:rsidP="00DE701E">
      <w:pPr>
        <w:spacing w:line="360" w:lineRule="auto"/>
        <w:ind w:left="720" w:hanging="720"/>
        <w:jc w:val="both"/>
        <w:rPr>
          <w:rFonts w:ascii="David" w:hAnsi="David"/>
          <w:noProof w:val="0"/>
          <w:rtl/>
        </w:rPr>
      </w:pPr>
      <w:r>
        <w:rPr>
          <w:rFonts w:ascii="David" w:hAnsi="David" w:hint="cs"/>
          <w:noProof w:val="0"/>
          <w:rtl/>
        </w:rPr>
        <w:t>41</w:t>
      </w:r>
      <w:r w:rsidR="00BB15AE" w:rsidRPr="00615CEF">
        <w:rPr>
          <w:rFonts w:ascii="David" w:hAnsi="David" w:hint="cs"/>
          <w:noProof w:val="0"/>
          <w:rtl/>
        </w:rPr>
        <w:t xml:space="preserve">. </w:t>
      </w:r>
      <w:r>
        <w:rPr>
          <w:rFonts w:ascii="David" w:hAnsi="David"/>
          <w:noProof w:val="0"/>
          <w:rtl/>
        </w:rPr>
        <w:tab/>
      </w:r>
      <w:r w:rsidR="003006DB" w:rsidRPr="00615CEF">
        <w:rPr>
          <w:rFonts w:ascii="David" w:hAnsi="David" w:hint="cs"/>
          <w:noProof w:val="0"/>
          <w:rtl/>
        </w:rPr>
        <w:t>הנתבעת</w:t>
      </w:r>
      <w:r w:rsidR="00FD12B3" w:rsidRPr="00615CEF">
        <w:rPr>
          <w:rFonts w:ascii="David" w:hAnsi="David" w:hint="cs"/>
          <w:noProof w:val="0"/>
          <w:rtl/>
        </w:rPr>
        <w:t xml:space="preserve">, </w:t>
      </w:r>
      <w:r w:rsidR="00DE701E">
        <w:rPr>
          <w:rFonts w:ascii="David" w:hAnsi="David" w:hint="cs"/>
          <w:noProof w:val="0"/>
          <w:rtl/>
        </w:rPr>
        <w:t xml:space="preserve">כאמור היא יוזמת ההליך בצרפת, </w:t>
      </w:r>
      <w:r w:rsidR="003006DB" w:rsidRPr="00615CEF">
        <w:rPr>
          <w:rFonts w:ascii="David" w:hAnsi="David" w:hint="cs"/>
          <w:noProof w:val="0"/>
          <w:rtl/>
        </w:rPr>
        <w:t>היא זו שבחרה את הערכאה שתדון בטענותיה, היא היתה מיוצגת בהליכים ושלל טענותיה נ</w:t>
      </w:r>
      <w:r w:rsidR="00FD12B3" w:rsidRPr="00615CEF">
        <w:rPr>
          <w:rFonts w:ascii="David" w:hAnsi="David" w:hint="cs"/>
          <w:noProof w:val="0"/>
          <w:rtl/>
        </w:rPr>
        <w:t xml:space="preserve">ידונו ונבחנו </w:t>
      </w:r>
      <w:r w:rsidR="003006DB" w:rsidRPr="00615CEF">
        <w:rPr>
          <w:rFonts w:ascii="David" w:hAnsi="David" w:hint="cs"/>
          <w:noProof w:val="0"/>
          <w:rtl/>
        </w:rPr>
        <w:t xml:space="preserve"> וכמפורט בפסק הדין.</w:t>
      </w:r>
    </w:p>
    <w:p w:rsidR="003006DB" w:rsidRPr="00615CEF" w:rsidRDefault="003006DB" w:rsidP="003006DB">
      <w:pPr>
        <w:spacing w:line="360" w:lineRule="auto"/>
        <w:jc w:val="both"/>
        <w:rPr>
          <w:rFonts w:ascii="David" w:hAnsi="David"/>
          <w:noProof w:val="0"/>
          <w:rtl/>
        </w:rPr>
      </w:pPr>
    </w:p>
    <w:p w:rsidR="003006DB" w:rsidRPr="00615CEF" w:rsidRDefault="00243C44" w:rsidP="00DA2912">
      <w:pPr>
        <w:spacing w:line="360" w:lineRule="auto"/>
        <w:ind w:left="720" w:hanging="720"/>
        <w:jc w:val="both"/>
        <w:rPr>
          <w:rFonts w:ascii="David" w:hAnsi="David"/>
          <w:noProof w:val="0"/>
          <w:rtl/>
        </w:rPr>
      </w:pPr>
      <w:r>
        <w:rPr>
          <w:rFonts w:ascii="David" w:hAnsi="David" w:hint="cs"/>
          <w:noProof w:val="0"/>
          <w:rtl/>
        </w:rPr>
        <w:t>42</w:t>
      </w:r>
      <w:r w:rsidR="003006DB" w:rsidRPr="00615CEF">
        <w:rPr>
          <w:rFonts w:ascii="David" w:hAnsi="David" w:hint="cs"/>
          <w:noProof w:val="0"/>
          <w:rtl/>
        </w:rPr>
        <w:t xml:space="preserve">. </w:t>
      </w:r>
      <w:r>
        <w:rPr>
          <w:rFonts w:ascii="David" w:hAnsi="David"/>
          <w:noProof w:val="0"/>
          <w:rtl/>
        </w:rPr>
        <w:tab/>
      </w:r>
      <w:r w:rsidR="003006DB" w:rsidRPr="00615CEF">
        <w:rPr>
          <w:rFonts w:ascii="David" w:hAnsi="David" w:hint="cs"/>
          <w:noProof w:val="0"/>
          <w:rtl/>
        </w:rPr>
        <w:t>כאמור לעיל, הגנה מפני אכיפ</w:t>
      </w:r>
      <w:r w:rsidR="00E87DF3">
        <w:rPr>
          <w:rFonts w:ascii="David" w:hAnsi="David" w:hint="cs"/>
          <w:noProof w:val="0"/>
          <w:rtl/>
        </w:rPr>
        <w:t xml:space="preserve">ת פסק חוץ </w:t>
      </w:r>
      <w:r w:rsidR="003006DB" w:rsidRPr="00615CEF">
        <w:rPr>
          <w:rFonts w:ascii="David" w:hAnsi="David" w:hint="cs"/>
          <w:noProof w:val="0"/>
          <w:rtl/>
        </w:rPr>
        <w:t xml:space="preserve">יכולה להיות גם </w:t>
      </w:r>
      <w:r w:rsidR="00DA2912">
        <w:rPr>
          <w:rFonts w:ascii="David" w:hAnsi="David" w:hint="cs"/>
          <w:noProof w:val="0"/>
          <w:rtl/>
        </w:rPr>
        <w:t xml:space="preserve">קיומה של הגנה כמפורט </w:t>
      </w:r>
      <w:r w:rsidR="003006DB" w:rsidRPr="00615CEF">
        <w:rPr>
          <w:rFonts w:ascii="David" w:hAnsi="David" w:hint="cs"/>
          <w:noProof w:val="0"/>
          <w:rtl/>
        </w:rPr>
        <w:t>בסע' 6 לחוק אכיפת פסקי חוץ</w:t>
      </w:r>
      <w:r w:rsidR="00DA2912">
        <w:rPr>
          <w:rFonts w:ascii="David" w:hAnsi="David" w:hint="cs"/>
          <w:noProof w:val="0"/>
          <w:rtl/>
        </w:rPr>
        <w:t>,</w:t>
      </w:r>
      <w:r w:rsidR="003006DB" w:rsidRPr="00615CEF">
        <w:rPr>
          <w:rFonts w:ascii="David" w:hAnsi="David" w:hint="cs"/>
          <w:noProof w:val="0"/>
          <w:rtl/>
        </w:rPr>
        <w:t xml:space="preserve"> הקובע </w:t>
      </w:r>
      <w:r w:rsidR="00743A92" w:rsidRPr="00615CEF">
        <w:rPr>
          <w:rFonts w:ascii="David" w:hAnsi="David" w:hint="cs"/>
          <w:noProof w:val="0"/>
          <w:rtl/>
        </w:rPr>
        <w:t xml:space="preserve">כי פסק דין לא יוכרז אכיף </w:t>
      </w:r>
      <w:r w:rsidR="003006DB" w:rsidRPr="00615CEF">
        <w:rPr>
          <w:rFonts w:ascii="David" w:hAnsi="David" w:hint="cs"/>
          <w:noProof w:val="0"/>
          <w:rtl/>
        </w:rPr>
        <w:t>אם הוכח לבית המשפט אחד מאלה:</w:t>
      </w:r>
    </w:p>
    <w:p w:rsidR="003006DB" w:rsidRPr="00615CEF" w:rsidRDefault="003006DB" w:rsidP="003006DB">
      <w:pPr>
        <w:spacing w:line="360" w:lineRule="auto"/>
        <w:jc w:val="both"/>
        <w:rPr>
          <w:rFonts w:ascii="David" w:hAnsi="David"/>
          <w:noProof w:val="0"/>
          <w:rtl/>
        </w:rPr>
      </w:pPr>
    </w:p>
    <w:p w:rsidR="003006DB" w:rsidRPr="00615CEF" w:rsidRDefault="006E3180" w:rsidP="004519A7">
      <w:pPr>
        <w:pStyle w:val="ad"/>
        <w:numPr>
          <w:ilvl w:val="0"/>
          <w:numId w:val="8"/>
        </w:numPr>
        <w:spacing w:line="360" w:lineRule="auto"/>
        <w:jc w:val="both"/>
        <w:rPr>
          <w:rFonts w:ascii="David" w:hAnsi="David"/>
          <w:noProof w:val="0"/>
        </w:rPr>
      </w:pPr>
      <w:r w:rsidRPr="00615CEF">
        <w:rPr>
          <w:rFonts w:ascii="David" w:hAnsi="David" w:hint="cs"/>
          <w:b/>
          <w:bCs/>
          <w:noProof w:val="0"/>
          <w:rtl/>
        </w:rPr>
        <w:t>"</w:t>
      </w:r>
      <w:r w:rsidR="00743A92" w:rsidRPr="00615CEF">
        <w:rPr>
          <w:rFonts w:ascii="David" w:hAnsi="David" w:hint="cs"/>
          <w:b/>
          <w:bCs/>
          <w:noProof w:val="0"/>
          <w:rtl/>
        </w:rPr>
        <w:t xml:space="preserve">פסק הדין </w:t>
      </w:r>
      <w:r w:rsidR="003006DB" w:rsidRPr="00615CEF">
        <w:rPr>
          <w:rFonts w:ascii="David" w:hAnsi="David" w:hint="cs"/>
          <w:b/>
          <w:bCs/>
          <w:noProof w:val="0"/>
          <w:rtl/>
        </w:rPr>
        <w:t>הושג במרמה</w:t>
      </w:r>
      <w:r w:rsidRPr="00615CEF">
        <w:rPr>
          <w:rFonts w:ascii="David" w:hAnsi="David" w:hint="cs"/>
          <w:b/>
          <w:bCs/>
          <w:noProof w:val="0"/>
          <w:rtl/>
        </w:rPr>
        <w:t>"</w:t>
      </w:r>
      <w:r w:rsidR="00743A92" w:rsidRPr="00615CEF">
        <w:rPr>
          <w:rFonts w:ascii="David" w:hAnsi="David" w:hint="cs"/>
          <w:noProof w:val="0"/>
          <w:rtl/>
        </w:rPr>
        <w:t xml:space="preserve"> </w:t>
      </w:r>
      <w:r w:rsidR="00743A92" w:rsidRPr="00615CEF">
        <w:rPr>
          <w:rFonts w:ascii="David" w:hAnsi="David"/>
          <w:noProof w:val="0"/>
          <w:rtl/>
        </w:rPr>
        <w:t>–</w:t>
      </w:r>
      <w:r w:rsidR="00743A92" w:rsidRPr="00615CEF">
        <w:rPr>
          <w:rFonts w:ascii="David" w:hAnsi="David" w:hint="cs"/>
          <w:noProof w:val="0"/>
          <w:rtl/>
        </w:rPr>
        <w:t xml:space="preserve"> הנתבעת היא שהגישה התובענה שבהמשך לה ניתן פסק הדין בצרפת</w:t>
      </w:r>
      <w:r w:rsidR="003006DB" w:rsidRPr="00615CEF">
        <w:rPr>
          <w:rFonts w:ascii="David" w:hAnsi="David" w:hint="cs"/>
          <w:noProof w:val="0"/>
          <w:rtl/>
        </w:rPr>
        <w:t>.</w:t>
      </w:r>
      <w:r w:rsidR="00DA2912">
        <w:rPr>
          <w:rFonts w:ascii="David" w:hAnsi="David" w:hint="cs"/>
          <w:noProof w:val="0"/>
          <w:rtl/>
        </w:rPr>
        <w:t xml:space="preserve"> </w:t>
      </w:r>
      <w:r w:rsidR="00743A92" w:rsidRPr="00615CEF">
        <w:rPr>
          <w:rFonts w:ascii="David" w:hAnsi="David" w:hint="cs"/>
          <w:noProof w:val="0"/>
          <w:rtl/>
        </w:rPr>
        <w:t xml:space="preserve">לא </w:t>
      </w:r>
      <w:r w:rsidR="004519A7">
        <w:rPr>
          <w:rFonts w:ascii="David" w:hAnsi="David" w:hint="cs"/>
          <w:noProof w:val="0"/>
          <w:rtl/>
        </w:rPr>
        <w:t>נ</w:t>
      </w:r>
      <w:r w:rsidR="00743A92" w:rsidRPr="00615CEF">
        <w:rPr>
          <w:rFonts w:ascii="David" w:hAnsi="David" w:hint="cs"/>
          <w:noProof w:val="0"/>
          <w:rtl/>
        </w:rPr>
        <w:t xml:space="preserve">טענה </w:t>
      </w:r>
      <w:r w:rsidR="00DA2912">
        <w:rPr>
          <w:rFonts w:ascii="David" w:hAnsi="David" w:hint="cs"/>
          <w:noProof w:val="0"/>
          <w:rtl/>
        </w:rPr>
        <w:t xml:space="preserve">כל </w:t>
      </w:r>
      <w:r w:rsidR="00743A92" w:rsidRPr="00615CEF">
        <w:rPr>
          <w:rFonts w:ascii="David" w:hAnsi="David" w:hint="cs"/>
          <w:noProof w:val="0"/>
          <w:rtl/>
        </w:rPr>
        <w:t>טענה כאמור לענין זה.</w:t>
      </w:r>
    </w:p>
    <w:p w:rsidR="003006DB" w:rsidRPr="00615CEF" w:rsidRDefault="006E3180" w:rsidP="006E3180">
      <w:pPr>
        <w:pStyle w:val="ad"/>
        <w:numPr>
          <w:ilvl w:val="0"/>
          <w:numId w:val="8"/>
        </w:numPr>
        <w:spacing w:line="360" w:lineRule="auto"/>
        <w:jc w:val="both"/>
        <w:rPr>
          <w:rFonts w:ascii="David" w:hAnsi="David"/>
          <w:noProof w:val="0"/>
        </w:rPr>
      </w:pPr>
      <w:r w:rsidRPr="00615CEF">
        <w:rPr>
          <w:rFonts w:ascii="David" w:hAnsi="David" w:hint="cs"/>
          <w:b/>
          <w:bCs/>
          <w:noProof w:val="0"/>
          <w:rtl/>
        </w:rPr>
        <w:t>"</w:t>
      </w:r>
      <w:r w:rsidR="003006DB" w:rsidRPr="00615CEF">
        <w:rPr>
          <w:rFonts w:ascii="David" w:hAnsi="David" w:hint="cs"/>
          <w:b/>
          <w:bCs/>
          <w:noProof w:val="0"/>
          <w:rtl/>
        </w:rPr>
        <w:t>האפשרות שניתנה לנתב</w:t>
      </w:r>
      <w:r w:rsidR="00F51BEC" w:rsidRPr="00615CEF">
        <w:rPr>
          <w:rFonts w:ascii="David" w:hAnsi="David" w:hint="cs"/>
          <w:b/>
          <w:bCs/>
          <w:noProof w:val="0"/>
          <w:rtl/>
        </w:rPr>
        <w:t>ע לטעון טענותיו ולהביא ראיותיו לפני מתן פסק הדין, לא היתה לדעת בית המשפט סבירה</w:t>
      </w:r>
      <w:r w:rsidRPr="00615CEF">
        <w:rPr>
          <w:rFonts w:ascii="David" w:hAnsi="David" w:hint="cs"/>
          <w:noProof w:val="0"/>
          <w:rtl/>
        </w:rPr>
        <w:t>"</w:t>
      </w:r>
      <w:r w:rsidR="00743A92" w:rsidRPr="00615CEF">
        <w:rPr>
          <w:rFonts w:ascii="David" w:hAnsi="David" w:hint="cs"/>
          <w:noProof w:val="0"/>
          <w:rtl/>
        </w:rPr>
        <w:t xml:space="preserve"> </w:t>
      </w:r>
      <w:r w:rsidR="00743A92" w:rsidRPr="00615CEF">
        <w:rPr>
          <w:rFonts w:ascii="David" w:hAnsi="David"/>
          <w:noProof w:val="0"/>
          <w:rtl/>
        </w:rPr>
        <w:t>–</w:t>
      </w:r>
      <w:r w:rsidR="00743A92" w:rsidRPr="00615CEF">
        <w:rPr>
          <w:rFonts w:ascii="David" w:hAnsi="David" w:hint="cs"/>
          <w:noProof w:val="0"/>
          <w:rtl/>
        </w:rPr>
        <w:t xml:space="preserve"> הנתבעת לא טענה  כל טענה לענין זה ומפסק הדין ניתן ללמוד כי כלל טענותיה של הנתבעת באו שם בפני בית המשפט</w:t>
      </w:r>
      <w:r w:rsidR="00F51BEC" w:rsidRPr="00615CEF">
        <w:rPr>
          <w:rFonts w:ascii="David" w:hAnsi="David" w:hint="cs"/>
          <w:noProof w:val="0"/>
          <w:rtl/>
        </w:rPr>
        <w:t>.</w:t>
      </w:r>
    </w:p>
    <w:p w:rsidR="00F51BEC" w:rsidRPr="00615CEF" w:rsidRDefault="006E3180" w:rsidP="003D39DD">
      <w:pPr>
        <w:pStyle w:val="ad"/>
        <w:numPr>
          <w:ilvl w:val="0"/>
          <w:numId w:val="8"/>
        </w:numPr>
        <w:spacing w:line="360" w:lineRule="auto"/>
        <w:jc w:val="both"/>
        <w:rPr>
          <w:rFonts w:ascii="David" w:hAnsi="David"/>
          <w:noProof w:val="0"/>
        </w:rPr>
      </w:pPr>
      <w:r w:rsidRPr="00615CEF">
        <w:rPr>
          <w:rFonts w:ascii="David" w:hAnsi="David" w:hint="cs"/>
          <w:b/>
          <w:bCs/>
          <w:noProof w:val="0"/>
          <w:rtl/>
        </w:rPr>
        <w:t>"</w:t>
      </w:r>
      <w:r w:rsidR="00F51BEC" w:rsidRPr="00615CEF">
        <w:rPr>
          <w:rFonts w:ascii="David" w:hAnsi="David" w:hint="cs"/>
          <w:b/>
          <w:bCs/>
          <w:noProof w:val="0"/>
          <w:rtl/>
        </w:rPr>
        <w:t xml:space="preserve">הפסק ניתן על </w:t>
      </w:r>
      <w:r w:rsidR="00743A92" w:rsidRPr="00615CEF">
        <w:rPr>
          <w:rFonts w:ascii="David" w:hAnsi="David" w:hint="cs"/>
          <w:b/>
          <w:bCs/>
          <w:noProof w:val="0"/>
          <w:rtl/>
        </w:rPr>
        <w:t>י</w:t>
      </w:r>
      <w:r w:rsidR="00F51BEC" w:rsidRPr="00615CEF">
        <w:rPr>
          <w:rFonts w:ascii="David" w:hAnsi="David" w:hint="cs"/>
          <w:b/>
          <w:bCs/>
          <w:noProof w:val="0"/>
          <w:rtl/>
        </w:rPr>
        <w:t>די בית משפט שלא היה מוסמך לתתו על פי כללי המשפט הבינלאומי הפרטי החלים בישראל</w:t>
      </w:r>
      <w:r w:rsidRPr="00615CEF">
        <w:rPr>
          <w:rFonts w:ascii="David" w:hAnsi="David" w:hint="cs"/>
          <w:noProof w:val="0"/>
          <w:rtl/>
        </w:rPr>
        <w:t>"</w:t>
      </w:r>
      <w:r w:rsidR="00743A92" w:rsidRPr="00615CEF">
        <w:rPr>
          <w:rFonts w:ascii="David" w:hAnsi="David" w:hint="cs"/>
          <w:noProof w:val="0"/>
          <w:rtl/>
        </w:rPr>
        <w:t xml:space="preserve"> </w:t>
      </w:r>
      <w:r w:rsidR="00743A92" w:rsidRPr="00615CEF">
        <w:rPr>
          <w:rFonts w:ascii="David" w:hAnsi="David"/>
          <w:noProof w:val="0"/>
          <w:rtl/>
        </w:rPr>
        <w:t>–</w:t>
      </w:r>
      <w:r w:rsidR="00743A92" w:rsidRPr="00615CEF">
        <w:rPr>
          <w:rFonts w:ascii="David" w:hAnsi="David" w:hint="cs"/>
          <w:noProof w:val="0"/>
          <w:rtl/>
        </w:rPr>
        <w:t xml:space="preserve"> לא נטענה כל טענה לענין זה.</w:t>
      </w:r>
    </w:p>
    <w:p w:rsidR="00F51BEC" w:rsidRPr="00615CEF" w:rsidRDefault="006E3180" w:rsidP="006E3180">
      <w:pPr>
        <w:pStyle w:val="ad"/>
        <w:numPr>
          <w:ilvl w:val="0"/>
          <w:numId w:val="8"/>
        </w:numPr>
        <w:spacing w:line="360" w:lineRule="auto"/>
        <w:jc w:val="both"/>
        <w:rPr>
          <w:rFonts w:ascii="David" w:hAnsi="David"/>
          <w:noProof w:val="0"/>
        </w:rPr>
      </w:pPr>
      <w:r w:rsidRPr="00615CEF">
        <w:rPr>
          <w:rFonts w:ascii="David" w:hAnsi="David" w:hint="cs"/>
          <w:b/>
          <w:bCs/>
          <w:noProof w:val="0"/>
          <w:rtl/>
        </w:rPr>
        <w:t>"</w:t>
      </w:r>
      <w:r w:rsidR="00F51BEC" w:rsidRPr="00615CEF">
        <w:rPr>
          <w:rFonts w:ascii="David" w:hAnsi="David" w:hint="cs"/>
          <w:b/>
          <w:bCs/>
          <w:noProof w:val="0"/>
          <w:rtl/>
        </w:rPr>
        <w:t>ה</w:t>
      </w:r>
      <w:r w:rsidR="007103CC" w:rsidRPr="00615CEF">
        <w:rPr>
          <w:rFonts w:ascii="David" w:hAnsi="David" w:hint="cs"/>
          <w:b/>
          <w:bCs/>
          <w:noProof w:val="0"/>
          <w:rtl/>
        </w:rPr>
        <w:t>פסק נוגד פסק דין אחר שניתן באותו ענין בין אותם בעלי דין ושעודנו בר תוקף</w:t>
      </w:r>
      <w:r w:rsidRPr="00615CEF">
        <w:rPr>
          <w:rFonts w:ascii="David" w:hAnsi="David" w:hint="cs"/>
          <w:b/>
          <w:bCs/>
          <w:noProof w:val="0"/>
          <w:rtl/>
        </w:rPr>
        <w:t>"</w:t>
      </w:r>
      <w:r w:rsidR="00743A92" w:rsidRPr="00615CEF">
        <w:rPr>
          <w:rFonts w:ascii="David" w:hAnsi="David" w:hint="cs"/>
          <w:noProof w:val="0"/>
          <w:rtl/>
        </w:rPr>
        <w:t xml:space="preserve"> </w:t>
      </w:r>
      <w:r w:rsidR="00743A92" w:rsidRPr="00615CEF">
        <w:rPr>
          <w:rFonts w:ascii="David" w:hAnsi="David"/>
          <w:noProof w:val="0"/>
          <w:rtl/>
        </w:rPr>
        <w:t>–</w:t>
      </w:r>
      <w:r w:rsidR="00743A92" w:rsidRPr="00615CEF">
        <w:rPr>
          <w:rFonts w:ascii="David" w:hAnsi="David" w:hint="cs"/>
          <w:noProof w:val="0"/>
          <w:rtl/>
        </w:rPr>
        <w:t xml:space="preserve"> הנתבעת טוענה כי פסק הדין בצרפת סותר את הסכם הגירושין הישראלי</w:t>
      </w:r>
      <w:r w:rsidR="00633953">
        <w:rPr>
          <w:rFonts w:ascii="David" w:hAnsi="David" w:hint="cs"/>
          <w:noProof w:val="0"/>
          <w:rtl/>
        </w:rPr>
        <w:t xml:space="preserve"> אשר אושר וקיבל תוקף של פסק דין</w:t>
      </w:r>
      <w:r w:rsidR="00A40C04">
        <w:rPr>
          <w:rFonts w:ascii="David" w:hAnsi="David" w:hint="cs"/>
          <w:noProof w:val="0"/>
          <w:rtl/>
        </w:rPr>
        <w:t>-</w:t>
      </w:r>
      <w:r w:rsidR="00633953">
        <w:rPr>
          <w:rFonts w:ascii="David" w:hAnsi="David" w:hint="cs"/>
          <w:noProof w:val="0"/>
          <w:rtl/>
        </w:rPr>
        <w:t xml:space="preserve"> וע"כ אין לאכפו</w:t>
      </w:r>
      <w:r w:rsidR="00743A92" w:rsidRPr="00615CEF">
        <w:rPr>
          <w:rFonts w:ascii="David" w:hAnsi="David" w:hint="cs"/>
          <w:noProof w:val="0"/>
          <w:rtl/>
        </w:rPr>
        <w:t>. אין חולק כי</w:t>
      </w:r>
      <w:r w:rsidR="00E37153" w:rsidRPr="00615CEF">
        <w:rPr>
          <w:rFonts w:ascii="David" w:hAnsi="David" w:hint="cs"/>
          <w:noProof w:val="0"/>
          <w:rtl/>
        </w:rPr>
        <w:t xml:space="preserve"> פסק הדין בצרפת סותר את קיומו של פסק הדין הישראלי, אולם הנתבעת עצמה היתה מודעת לקושי בקיומו של ההסכם הישראלי לאחר שנחתם גם ההסכם הצרפתי ובהמשך להסדרים שנקבעו בו, והיא זו אשר הניחה שאלה זו בפני בית המשפט בצרפת אשר קבע, לאחר בחינת טענות הצדדים, כי ההסכם הצרפתי בא במקום ההסכם הישראלי.</w:t>
      </w:r>
      <w:r w:rsidR="004E0EED" w:rsidRPr="00615CEF">
        <w:rPr>
          <w:rFonts w:ascii="David" w:hAnsi="David" w:hint="cs"/>
          <w:noProof w:val="0"/>
          <w:rtl/>
        </w:rPr>
        <w:t xml:space="preserve"> </w:t>
      </w:r>
    </w:p>
    <w:p w:rsidR="007103CC" w:rsidRPr="00615CEF" w:rsidRDefault="006E3180" w:rsidP="006E3180">
      <w:pPr>
        <w:pStyle w:val="ad"/>
        <w:numPr>
          <w:ilvl w:val="0"/>
          <w:numId w:val="8"/>
        </w:numPr>
        <w:spacing w:line="360" w:lineRule="auto"/>
        <w:jc w:val="both"/>
        <w:rPr>
          <w:rFonts w:ascii="David" w:hAnsi="David"/>
          <w:noProof w:val="0"/>
        </w:rPr>
      </w:pPr>
      <w:r w:rsidRPr="00615CEF">
        <w:rPr>
          <w:rFonts w:ascii="David" w:hAnsi="David" w:hint="cs"/>
          <w:b/>
          <w:bCs/>
          <w:noProof w:val="0"/>
          <w:rtl/>
        </w:rPr>
        <w:lastRenderedPageBreak/>
        <w:t>"</w:t>
      </w:r>
      <w:r w:rsidR="007103CC" w:rsidRPr="00615CEF">
        <w:rPr>
          <w:rFonts w:ascii="David" w:hAnsi="David" w:hint="cs"/>
          <w:b/>
          <w:bCs/>
          <w:noProof w:val="0"/>
          <w:rtl/>
        </w:rPr>
        <w:t>בעת הגשת התביעה בבית המשפט במדינה הזרה היה משפט תלוי ועומד באותו ענין ובין אותם בעלי דין, בפני בית משפט או בית דין בישראל</w:t>
      </w:r>
      <w:r w:rsidRPr="00615CEF">
        <w:rPr>
          <w:rFonts w:ascii="David" w:hAnsi="David" w:hint="cs"/>
          <w:noProof w:val="0"/>
          <w:rtl/>
        </w:rPr>
        <w:t xml:space="preserve">" </w:t>
      </w:r>
      <w:r w:rsidRPr="00615CEF">
        <w:rPr>
          <w:rFonts w:ascii="David" w:hAnsi="David"/>
          <w:noProof w:val="0"/>
          <w:rtl/>
        </w:rPr>
        <w:t>–</w:t>
      </w:r>
      <w:r w:rsidRPr="00615CEF">
        <w:rPr>
          <w:rFonts w:ascii="David" w:hAnsi="David" w:hint="cs"/>
          <w:noProof w:val="0"/>
          <w:rtl/>
        </w:rPr>
        <w:t xml:space="preserve"> לא היה כזה</w:t>
      </w:r>
      <w:r w:rsidR="007103CC" w:rsidRPr="00615CEF">
        <w:rPr>
          <w:rFonts w:ascii="David" w:hAnsi="David" w:hint="cs"/>
          <w:noProof w:val="0"/>
          <w:rtl/>
        </w:rPr>
        <w:t>.</w:t>
      </w:r>
    </w:p>
    <w:p w:rsidR="00243C44" w:rsidRDefault="00243C44" w:rsidP="00243C44">
      <w:pPr>
        <w:spacing w:line="360" w:lineRule="auto"/>
        <w:jc w:val="both"/>
        <w:rPr>
          <w:rFonts w:ascii="David" w:hAnsi="David"/>
          <w:noProof w:val="0"/>
          <w:rtl/>
        </w:rPr>
      </w:pPr>
    </w:p>
    <w:p w:rsidR="0032696E" w:rsidRDefault="00243C44" w:rsidP="00DA2912">
      <w:pPr>
        <w:spacing w:line="360" w:lineRule="auto"/>
        <w:ind w:left="720"/>
        <w:jc w:val="both"/>
        <w:rPr>
          <w:rFonts w:ascii="David" w:hAnsi="David"/>
          <w:noProof w:val="0"/>
          <w:color w:val="000000"/>
          <w:rtl/>
        </w:rPr>
      </w:pPr>
      <w:r>
        <w:rPr>
          <w:rFonts w:ascii="David" w:hAnsi="David" w:hint="cs"/>
          <w:noProof w:val="0"/>
          <w:rtl/>
        </w:rPr>
        <w:t xml:space="preserve">הנתבעת לא טענה כל טענה שיש בה </w:t>
      </w:r>
      <w:r w:rsidR="00F30CE3" w:rsidRPr="00615CEF">
        <w:rPr>
          <w:rFonts w:ascii="David" w:hAnsi="David"/>
          <w:noProof w:val="0"/>
          <w:rtl/>
        </w:rPr>
        <w:t xml:space="preserve">להוות הגנה כנגד אכיפת פסק החוץ , </w:t>
      </w:r>
      <w:r w:rsidR="007103CC" w:rsidRPr="00615CEF">
        <w:rPr>
          <w:rFonts w:ascii="David" w:hAnsi="David" w:hint="cs"/>
          <w:noProof w:val="0"/>
          <w:rtl/>
        </w:rPr>
        <w:t xml:space="preserve">ובהתייחס להגנות שבסע' 6 כאמור לעיל, </w:t>
      </w:r>
      <w:r w:rsidR="00F30CE3" w:rsidRPr="00615CEF">
        <w:rPr>
          <w:rFonts w:ascii="David" w:hAnsi="David"/>
          <w:noProof w:val="0"/>
          <w:rtl/>
        </w:rPr>
        <w:t xml:space="preserve">למעט טענה כי הערכאות בצרפת לא הבינו </w:t>
      </w:r>
      <w:r>
        <w:rPr>
          <w:rFonts w:ascii="David" w:hAnsi="David" w:hint="cs"/>
          <w:noProof w:val="0"/>
          <w:rtl/>
        </w:rPr>
        <w:t>"</w:t>
      </w:r>
      <w:r w:rsidR="007103CC" w:rsidRPr="00615CEF">
        <w:rPr>
          <w:rFonts w:ascii="David" w:hAnsi="David"/>
          <w:noProof w:val="0"/>
          <w:rtl/>
        </w:rPr>
        <w:t>המטריה המשפטי</w:t>
      </w:r>
      <w:r>
        <w:rPr>
          <w:rFonts w:ascii="David" w:hAnsi="David" w:hint="cs"/>
          <w:noProof w:val="0"/>
          <w:rtl/>
        </w:rPr>
        <w:t xml:space="preserve">ת". בטענתה זו </w:t>
      </w:r>
      <w:r w:rsidR="00D45C40" w:rsidRPr="00615CEF">
        <w:rPr>
          <w:rFonts w:ascii="David" w:hAnsi="David" w:hint="cs"/>
          <w:noProof w:val="0"/>
          <w:color w:val="000000"/>
          <w:rtl/>
        </w:rPr>
        <w:t xml:space="preserve">מתייחסת </w:t>
      </w:r>
      <w:r w:rsidR="004F464B" w:rsidRPr="00615CEF">
        <w:rPr>
          <w:rFonts w:ascii="David" w:hAnsi="David" w:hint="cs"/>
          <w:noProof w:val="0"/>
          <w:color w:val="000000"/>
          <w:rtl/>
        </w:rPr>
        <w:t xml:space="preserve">הנתבעת לכך שבפסק הדין הצרפתי קבע בית המשפט </w:t>
      </w:r>
      <w:r w:rsidR="00160D45" w:rsidRPr="00615CEF">
        <w:rPr>
          <w:rFonts w:ascii="David" w:hAnsi="David" w:hint="cs"/>
          <w:noProof w:val="0"/>
          <w:color w:val="000000"/>
          <w:rtl/>
        </w:rPr>
        <w:t>גם כי</w:t>
      </w:r>
      <w:r>
        <w:rPr>
          <w:rFonts w:ascii="David" w:hAnsi="David" w:hint="cs"/>
          <w:noProof w:val="0"/>
          <w:color w:val="000000"/>
          <w:rtl/>
        </w:rPr>
        <w:t>:</w:t>
      </w:r>
    </w:p>
    <w:p w:rsidR="00243C44" w:rsidRDefault="00243C44" w:rsidP="00243C44">
      <w:pPr>
        <w:spacing w:line="360" w:lineRule="auto"/>
        <w:ind w:left="720"/>
        <w:jc w:val="both"/>
        <w:rPr>
          <w:rFonts w:ascii="David" w:hAnsi="David"/>
          <w:b/>
          <w:bCs/>
          <w:noProof w:val="0"/>
          <w:color w:val="000000"/>
          <w:rtl/>
        </w:rPr>
      </w:pPr>
      <w:r>
        <w:rPr>
          <w:rFonts w:ascii="David" w:hAnsi="David"/>
          <w:noProof w:val="0"/>
          <w:color w:val="000000"/>
          <w:rtl/>
        </w:rPr>
        <w:tab/>
      </w:r>
      <w:r>
        <w:rPr>
          <w:rFonts w:ascii="David" w:hAnsi="David" w:hint="cs"/>
          <w:b/>
          <w:bCs/>
          <w:noProof w:val="0"/>
          <w:color w:val="000000"/>
          <w:rtl/>
        </w:rPr>
        <w:t xml:space="preserve">"במקרה </w:t>
      </w:r>
      <w:r w:rsidR="00160D45" w:rsidRPr="00615CEF">
        <w:rPr>
          <w:rFonts w:ascii="David" w:hAnsi="David" w:hint="cs"/>
          <w:b/>
          <w:bCs/>
          <w:noProof w:val="0"/>
          <w:color w:val="000000"/>
          <w:rtl/>
        </w:rPr>
        <w:t xml:space="preserve">זה גברת </w:t>
      </w:r>
      <w:r w:rsidR="00BE6BE8">
        <w:rPr>
          <w:rFonts w:ascii="David" w:hAnsi="David" w:hint="cs"/>
          <w:b/>
          <w:bCs/>
          <w:noProof w:val="0"/>
          <w:color w:val="000000"/>
          <w:rtl/>
        </w:rPr>
        <w:t>ג.ד</w:t>
      </w:r>
      <w:r w:rsidR="00160D45" w:rsidRPr="00615CEF">
        <w:rPr>
          <w:rFonts w:ascii="David" w:hAnsi="David" w:hint="cs"/>
          <w:b/>
          <w:bCs/>
          <w:noProof w:val="0"/>
          <w:color w:val="000000"/>
          <w:rtl/>
        </w:rPr>
        <w:t xml:space="preserve"> באום מביאה מסמך הנערך ע"י עורך דין ישראלי לפיו </w:t>
      </w:r>
    </w:p>
    <w:p w:rsidR="00243C44" w:rsidRDefault="00243C44" w:rsidP="00243C44">
      <w:pPr>
        <w:spacing w:line="360" w:lineRule="auto"/>
        <w:ind w:left="720"/>
        <w:jc w:val="both"/>
        <w:rPr>
          <w:rFonts w:ascii="David" w:hAnsi="David"/>
          <w:b/>
          <w:bCs/>
          <w:noProof w:val="0"/>
          <w:color w:val="000000"/>
          <w:rtl/>
        </w:rPr>
      </w:pPr>
      <w:r>
        <w:rPr>
          <w:rFonts w:ascii="David" w:hAnsi="David"/>
          <w:b/>
          <w:bCs/>
          <w:noProof w:val="0"/>
          <w:color w:val="000000"/>
          <w:rtl/>
        </w:rPr>
        <w:tab/>
      </w:r>
      <w:r w:rsidR="00160D45" w:rsidRPr="00615CEF">
        <w:rPr>
          <w:rFonts w:ascii="David" w:hAnsi="David" w:hint="cs"/>
          <w:b/>
          <w:bCs/>
          <w:noProof w:val="0"/>
          <w:color w:val="000000"/>
          <w:rtl/>
        </w:rPr>
        <w:t xml:space="preserve">ובעקבות פסק דין שהוצא בתאריך ה-25 נובמבר 2013, התיק הינו 'נסגר לצמיתות'. </w:t>
      </w:r>
    </w:p>
    <w:p w:rsidR="00160D45" w:rsidRDefault="00160D45" w:rsidP="00243C44">
      <w:pPr>
        <w:spacing w:line="360" w:lineRule="auto"/>
        <w:ind w:left="1440"/>
        <w:jc w:val="both"/>
        <w:rPr>
          <w:rFonts w:ascii="David" w:hAnsi="David"/>
          <w:b/>
          <w:bCs/>
          <w:noProof w:val="0"/>
          <w:color w:val="000000"/>
          <w:rtl/>
        </w:rPr>
      </w:pPr>
      <w:r w:rsidRPr="00615CEF">
        <w:rPr>
          <w:rFonts w:ascii="David" w:hAnsi="David" w:hint="cs"/>
          <w:b/>
          <w:bCs/>
          <w:noProof w:val="0"/>
          <w:color w:val="000000"/>
          <w:rtl/>
        </w:rPr>
        <w:t xml:space="preserve">אמנם המסמך היחיד הזה לא מאפשר להגדיר אם פסק הדין הינו בר תוקף או לא בישראל, וגב' </w:t>
      </w:r>
      <w:r w:rsidR="00BE6BE8">
        <w:rPr>
          <w:rFonts w:ascii="David" w:hAnsi="David" w:hint="cs"/>
          <w:b/>
          <w:bCs/>
          <w:noProof w:val="0"/>
          <w:color w:val="000000"/>
          <w:rtl/>
        </w:rPr>
        <w:t>ג.ד</w:t>
      </w:r>
      <w:r w:rsidRPr="00615CEF">
        <w:rPr>
          <w:rFonts w:ascii="David" w:hAnsi="David" w:hint="cs"/>
          <w:b/>
          <w:bCs/>
          <w:noProof w:val="0"/>
          <w:color w:val="000000"/>
          <w:rtl/>
        </w:rPr>
        <w:t xml:space="preserve"> באום לא מביאה שום מסמך אחר כדי לקבוע את</w:t>
      </w:r>
      <w:r w:rsidR="000054D0" w:rsidRPr="00615CEF">
        <w:rPr>
          <w:rFonts w:ascii="David" w:hAnsi="David" w:hint="cs"/>
          <w:b/>
          <w:bCs/>
          <w:noProof w:val="0"/>
          <w:color w:val="000000"/>
          <w:rtl/>
        </w:rPr>
        <w:t xml:space="preserve"> תוקפו".</w:t>
      </w:r>
    </w:p>
    <w:p w:rsidR="00243C44" w:rsidRDefault="00243C44" w:rsidP="00243C44">
      <w:pPr>
        <w:spacing w:line="360" w:lineRule="auto"/>
        <w:jc w:val="both"/>
        <w:rPr>
          <w:rFonts w:ascii="David" w:hAnsi="David"/>
          <w:b/>
          <w:bCs/>
          <w:noProof w:val="0"/>
          <w:color w:val="000000"/>
          <w:rtl/>
        </w:rPr>
      </w:pPr>
    </w:p>
    <w:p w:rsidR="0032696E" w:rsidRDefault="00243C44" w:rsidP="00243C44">
      <w:pPr>
        <w:spacing w:line="360" w:lineRule="auto"/>
        <w:jc w:val="both"/>
        <w:rPr>
          <w:rFonts w:ascii="David" w:hAnsi="David"/>
          <w:noProof w:val="0"/>
          <w:color w:val="000000"/>
          <w:rtl/>
        </w:rPr>
      </w:pPr>
      <w:r>
        <w:rPr>
          <w:rFonts w:ascii="David" w:hAnsi="David"/>
          <w:noProof w:val="0"/>
          <w:color w:val="000000"/>
          <w:rtl/>
        </w:rPr>
        <w:tab/>
      </w:r>
      <w:r>
        <w:rPr>
          <w:rFonts w:ascii="David" w:hAnsi="David" w:hint="cs"/>
          <w:noProof w:val="0"/>
          <w:color w:val="000000"/>
          <w:rtl/>
        </w:rPr>
        <w:t xml:space="preserve">אולם </w:t>
      </w:r>
      <w:r w:rsidR="000054D0" w:rsidRPr="00615CEF">
        <w:rPr>
          <w:rFonts w:ascii="David" w:hAnsi="David"/>
          <w:noProof w:val="0"/>
          <w:color w:val="000000"/>
          <w:rtl/>
        </w:rPr>
        <w:t>בכך לא סיים בית המשפט בצרפת את פסק הדין שלו והוא קבע גם:</w:t>
      </w:r>
    </w:p>
    <w:p w:rsidR="000054D0" w:rsidRDefault="00243C44" w:rsidP="00BE6BE8">
      <w:pPr>
        <w:spacing w:line="360" w:lineRule="auto"/>
        <w:ind w:left="1440"/>
        <w:jc w:val="both"/>
        <w:rPr>
          <w:rFonts w:ascii="David" w:hAnsi="David"/>
          <w:noProof w:val="0"/>
          <w:color w:val="000000"/>
          <w:rtl/>
        </w:rPr>
      </w:pPr>
      <w:r>
        <w:rPr>
          <w:rFonts w:ascii="David" w:hAnsi="David" w:hint="cs"/>
          <w:b/>
          <w:bCs/>
          <w:noProof w:val="0"/>
          <w:color w:val="000000"/>
          <w:rtl/>
        </w:rPr>
        <w:t>"</w:t>
      </w:r>
      <w:r w:rsidR="000054D0" w:rsidRPr="00615CEF">
        <w:rPr>
          <w:rFonts w:ascii="David" w:hAnsi="David"/>
          <w:b/>
          <w:bCs/>
          <w:noProof w:val="0"/>
          <w:color w:val="000000"/>
          <w:rtl/>
        </w:rPr>
        <w:t xml:space="preserve">מצד שני, שני ההסכמים חתומים על ידי שני הצדדים ואושרו, האחד על ידי בית משפט הישראלי והשני על ידי בית המשפט לענייני משפחה הצרפתי, אינם תואמים </w:t>
      </w:r>
      <w:r w:rsidR="00C1020F" w:rsidRPr="00615CEF">
        <w:rPr>
          <w:rFonts w:ascii="David" w:hAnsi="David"/>
          <w:b/>
          <w:bCs/>
          <w:noProof w:val="0"/>
          <w:color w:val="000000"/>
          <w:rtl/>
        </w:rPr>
        <w:t xml:space="preserve">במיוחד ביחס לתשלום המשכנתא, אשר תשלומו הוטל על מר </w:t>
      </w:r>
      <w:r w:rsidR="00BE6BE8">
        <w:rPr>
          <w:rFonts w:ascii="David" w:hAnsi="David" w:hint="cs"/>
          <w:b/>
          <w:bCs/>
          <w:noProof w:val="0"/>
          <w:color w:val="000000"/>
          <w:rtl/>
        </w:rPr>
        <w:t xml:space="preserve">א.ב </w:t>
      </w:r>
      <w:r w:rsidR="00C1020F" w:rsidRPr="00615CEF">
        <w:rPr>
          <w:rFonts w:ascii="David" w:hAnsi="David"/>
          <w:b/>
          <w:bCs/>
          <w:noProof w:val="0"/>
          <w:color w:val="000000"/>
          <w:rtl/>
        </w:rPr>
        <w:t xml:space="preserve"> בהסכם הראשון ועל גברת </w:t>
      </w:r>
      <w:r w:rsidR="00BE6BE8">
        <w:rPr>
          <w:rFonts w:ascii="David" w:hAnsi="David"/>
          <w:b/>
          <w:bCs/>
          <w:noProof w:val="0"/>
          <w:color w:val="000000"/>
          <w:rtl/>
        </w:rPr>
        <w:t>ג.ד</w:t>
      </w:r>
      <w:r w:rsidR="00C1020F" w:rsidRPr="00615CEF">
        <w:rPr>
          <w:rFonts w:ascii="David" w:hAnsi="David"/>
          <w:b/>
          <w:bCs/>
          <w:noProof w:val="0"/>
          <w:color w:val="000000"/>
          <w:rtl/>
        </w:rPr>
        <w:t xml:space="preserve"> באום בהסכם השני, אשר החוב אליה ישולם פעמיים אם כל אחד</w:t>
      </w:r>
      <w:r w:rsidR="007A4B95" w:rsidRPr="00615CEF">
        <w:rPr>
          <w:rFonts w:ascii="David" w:hAnsi="David" w:hint="cs"/>
          <w:b/>
          <w:bCs/>
          <w:noProof w:val="0"/>
          <w:color w:val="000000"/>
          <w:rtl/>
        </w:rPr>
        <w:t xml:space="preserve"> </w:t>
      </w:r>
      <w:r w:rsidR="00C1020F" w:rsidRPr="00615CEF">
        <w:rPr>
          <w:rFonts w:ascii="David" w:hAnsi="David"/>
          <w:b/>
          <w:bCs/>
          <w:noProof w:val="0"/>
          <w:color w:val="000000"/>
          <w:rtl/>
        </w:rPr>
        <w:t>מההסכמים יהיה ניתן לאכיפה ובר תוקף</w:t>
      </w:r>
      <w:r w:rsidR="009733EE" w:rsidRPr="00615CEF">
        <w:rPr>
          <w:rFonts w:ascii="David" w:hAnsi="David" w:hint="cs"/>
          <w:b/>
          <w:bCs/>
          <w:noProof w:val="0"/>
          <w:color w:val="000000"/>
          <w:rtl/>
        </w:rPr>
        <w:t>. יוצא מזה  שביישום הליך הגרושין בצרפת, בהסכם המיישב גם את האמצעים האישיים, הסמכות ההורית והסדרי ראיה ולינה המיוחסים לילדים שלהם ועל זכויות הקנין שלהם, הצדדים החליטו באופן ברור לוותר על ההחלטה ועל ההסכם הישראלי כדי להחליפם בהחלטה ובהסכם הצרפתי</w:t>
      </w:r>
      <w:r w:rsidR="00C1020F" w:rsidRPr="00615CEF">
        <w:rPr>
          <w:rFonts w:ascii="David" w:hAnsi="David"/>
          <w:b/>
          <w:bCs/>
          <w:noProof w:val="0"/>
          <w:color w:val="000000"/>
          <w:rtl/>
        </w:rPr>
        <w:t>"</w:t>
      </w:r>
      <w:r w:rsidR="000054D0" w:rsidRPr="00615CEF">
        <w:rPr>
          <w:rFonts w:ascii="David" w:hAnsi="David"/>
          <w:b/>
          <w:bCs/>
          <w:noProof w:val="0"/>
          <w:color w:val="000000"/>
          <w:rtl/>
        </w:rPr>
        <w:t xml:space="preserve"> </w:t>
      </w:r>
    </w:p>
    <w:p w:rsidR="00243C44" w:rsidRDefault="00243C44" w:rsidP="00243C44">
      <w:pPr>
        <w:spacing w:line="360" w:lineRule="auto"/>
        <w:jc w:val="both"/>
        <w:rPr>
          <w:rFonts w:ascii="David" w:hAnsi="David"/>
          <w:noProof w:val="0"/>
          <w:color w:val="000000"/>
          <w:rtl/>
        </w:rPr>
      </w:pPr>
    </w:p>
    <w:p w:rsidR="001F2725" w:rsidRDefault="00F30CE3" w:rsidP="00243C44">
      <w:pPr>
        <w:spacing w:line="360" w:lineRule="auto"/>
        <w:ind w:left="720"/>
        <w:jc w:val="both"/>
        <w:rPr>
          <w:rFonts w:ascii="David" w:hAnsi="David"/>
          <w:noProof w:val="0"/>
          <w:rtl/>
        </w:rPr>
      </w:pPr>
      <w:r w:rsidRPr="00615CEF">
        <w:rPr>
          <w:rFonts w:ascii="David" w:hAnsi="David"/>
          <w:noProof w:val="0"/>
          <w:rtl/>
        </w:rPr>
        <w:t>הנתבעת אשר סברה כי הערכאות הדיונית בצרפת שגו בקב</w:t>
      </w:r>
      <w:r w:rsidR="001F2725" w:rsidRPr="00615CEF">
        <w:rPr>
          <w:rFonts w:ascii="David" w:hAnsi="David" w:hint="cs"/>
          <w:noProof w:val="0"/>
          <w:rtl/>
        </w:rPr>
        <w:t>י</w:t>
      </w:r>
      <w:r w:rsidRPr="00615CEF">
        <w:rPr>
          <w:rFonts w:ascii="David" w:hAnsi="David"/>
          <w:noProof w:val="0"/>
          <w:rtl/>
        </w:rPr>
        <w:t>עותיהם, החליטה</w:t>
      </w:r>
      <w:r w:rsidR="00FD12B3" w:rsidRPr="00615CEF">
        <w:rPr>
          <w:rFonts w:ascii="David" w:hAnsi="David" w:hint="cs"/>
          <w:noProof w:val="0"/>
          <w:rtl/>
        </w:rPr>
        <w:t>,</w:t>
      </w:r>
      <w:r w:rsidRPr="00615CEF">
        <w:rPr>
          <w:rFonts w:ascii="David" w:hAnsi="David"/>
          <w:noProof w:val="0"/>
          <w:rtl/>
        </w:rPr>
        <w:t xml:space="preserve"> תחת </w:t>
      </w:r>
      <w:r w:rsidR="001F2725" w:rsidRPr="00615CEF">
        <w:rPr>
          <w:rFonts w:ascii="David" w:hAnsi="David" w:hint="cs"/>
          <w:noProof w:val="0"/>
          <w:rtl/>
        </w:rPr>
        <w:t xml:space="preserve">להגיש </w:t>
      </w:r>
      <w:r w:rsidRPr="00615CEF">
        <w:rPr>
          <w:rFonts w:ascii="David" w:hAnsi="David"/>
          <w:noProof w:val="0"/>
          <w:rtl/>
        </w:rPr>
        <w:t xml:space="preserve">ערעור על פסק הדין </w:t>
      </w:r>
      <w:r w:rsidR="00FD12B3" w:rsidRPr="00615CEF">
        <w:rPr>
          <w:rFonts w:ascii="David" w:hAnsi="David" w:hint="cs"/>
          <w:noProof w:val="0"/>
          <w:rtl/>
        </w:rPr>
        <w:t xml:space="preserve"> בתביעה אשר היא עצמה הגישה</w:t>
      </w:r>
      <w:r w:rsidRPr="00615CEF">
        <w:rPr>
          <w:rFonts w:ascii="David" w:hAnsi="David"/>
          <w:noProof w:val="0"/>
          <w:rtl/>
        </w:rPr>
        <w:t xml:space="preserve">– לזנוח ההליכים בצרפת ולפתוח </w:t>
      </w:r>
      <w:r w:rsidR="001F2725" w:rsidRPr="00615CEF">
        <w:rPr>
          <w:rFonts w:ascii="David" w:hAnsi="David"/>
          <w:noProof w:val="0"/>
          <w:rtl/>
        </w:rPr>
        <w:t>הליכים בישראל משל לא היו</w:t>
      </w:r>
      <w:r w:rsidR="001F2725" w:rsidRPr="00615CEF">
        <w:rPr>
          <w:rFonts w:ascii="David" w:hAnsi="David" w:hint="cs"/>
          <w:noProof w:val="0"/>
          <w:rtl/>
        </w:rPr>
        <w:t xml:space="preserve"> קביעות של בתי המשפט בצרפת.</w:t>
      </w:r>
    </w:p>
    <w:p w:rsidR="00243C44" w:rsidRDefault="00243C44" w:rsidP="00243C44">
      <w:pPr>
        <w:spacing w:line="360" w:lineRule="auto"/>
        <w:jc w:val="both"/>
        <w:rPr>
          <w:rFonts w:ascii="David" w:hAnsi="David"/>
          <w:noProof w:val="0"/>
          <w:rtl/>
        </w:rPr>
      </w:pPr>
    </w:p>
    <w:p w:rsidR="006473DB" w:rsidRDefault="00243C44" w:rsidP="00633953">
      <w:pPr>
        <w:spacing w:line="360" w:lineRule="auto"/>
        <w:ind w:left="720" w:hanging="720"/>
        <w:jc w:val="both"/>
        <w:rPr>
          <w:rtl/>
        </w:rPr>
      </w:pPr>
      <w:r>
        <w:rPr>
          <w:rFonts w:ascii="David" w:hAnsi="David" w:hint="cs"/>
          <w:noProof w:val="0"/>
          <w:rtl/>
        </w:rPr>
        <w:t>43.</w:t>
      </w:r>
      <w:r>
        <w:rPr>
          <w:rFonts w:ascii="David" w:hAnsi="David" w:hint="cs"/>
          <w:noProof w:val="0"/>
          <w:rtl/>
        </w:rPr>
        <w:tab/>
      </w:r>
      <w:r w:rsidR="003806EC" w:rsidRPr="00615CEF">
        <w:rPr>
          <w:rFonts w:ascii="David" w:hAnsi="David" w:hint="cs"/>
          <w:noProof w:val="0"/>
          <w:rtl/>
        </w:rPr>
        <w:t>משכך, ונוכח כל שנאמר</w:t>
      </w:r>
      <w:r w:rsidR="00FC2D47" w:rsidRPr="00615CEF">
        <w:rPr>
          <w:rFonts w:ascii="David" w:hAnsi="David" w:hint="cs"/>
          <w:noProof w:val="0"/>
          <w:rtl/>
        </w:rPr>
        <w:t xml:space="preserve"> לעיל ונוכח הוראות סע' 11(ב) לחוק אכיפת פסקי חוץ</w:t>
      </w:r>
      <w:r w:rsidR="00773ACE" w:rsidRPr="00615CEF">
        <w:rPr>
          <w:rFonts w:ascii="David" w:hAnsi="David" w:hint="cs"/>
          <w:noProof w:val="0"/>
          <w:rtl/>
        </w:rPr>
        <w:t xml:space="preserve">, </w:t>
      </w:r>
      <w:r w:rsidR="006473DB" w:rsidRPr="00615CEF">
        <w:rPr>
          <w:rFonts w:ascii="David" w:hAnsi="David" w:hint="cs"/>
          <w:noProof w:val="0"/>
          <w:rtl/>
        </w:rPr>
        <w:t>נחה דעתי כי</w:t>
      </w:r>
      <w:r w:rsidR="007A4B95" w:rsidRPr="00615CEF">
        <w:rPr>
          <w:rFonts w:ascii="David" w:hAnsi="David" w:hint="cs"/>
          <w:noProof w:val="0"/>
          <w:rtl/>
        </w:rPr>
        <w:t xml:space="preserve">, </w:t>
      </w:r>
      <w:r w:rsidR="006473DB" w:rsidRPr="00615CEF">
        <w:rPr>
          <w:rFonts w:ascii="David" w:hAnsi="David" w:hint="cs"/>
          <w:noProof w:val="0"/>
          <w:rtl/>
        </w:rPr>
        <w:t xml:space="preserve">יש להכיר בפסק הדין שניתן </w:t>
      </w:r>
      <w:r w:rsidR="00773ACE" w:rsidRPr="00615CEF">
        <w:rPr>
          <w:rFonts w:ascii="David" w:hAnsi="David" w:hint="cs"/>
          <w:noProof w:val="0"/>
          <w:rtl/>
        </w:rPr>
        <w:t xml:space="preserve">בבית המשפט </w:t>
      </w:r>
      <w:r w:rsidR="006473DB" w:rsidRPr="00615CEF">
        <w:rPr>
          <w:rFonts w:ascii="David" w:hAnsi="David" w:hint="cs"/>
          <w:noProof w:val="0"/>
          <w:rtl/>
        </w:rPr>
        <w:t xml:space="preserve">בערכאה עליונה </w:t>
      </w:r>
      <w:r w:rsidR="00773ACE" w:rsidRPr="00615CEF">
        <w:rPr>
          <w:rFonts w:ascii="David" w:hAnsi="David" w:hint="cs"/>
          <w:noProof w:val="0"/>
          <w:rtl/>
        </w:rPr>
        <w:t>בצר</w:t>
      </w:r>
      <w:r w:rsidR="006473DB" w:rsidRPr="00615CEF">
        <w:rPr>
          <w:rFonts w:ascii="David" w:hAnsi="David" w:hint="cs"/>
          <w:noProof w:val="0"/>
          <w:rtl/>
        </w:rPr>
        <w:t xml:space="preserve">פת הקובע כי ההסכם הצרפתי החליף את ההסכם הישראלי </w:t>
      </w:r>
      <w:r w:rsidR="006473DB" w:rsidRPr="00615CEF">
        <w:rPr>
          <w:rFonts w:hint="cs"/>
          <w:rtl/>
        </w:rPr>
        <w:t>.</w:t>
      </w:r>
    </w:p>
    <w:p w:rsidR="00243C44" w:rsidRDefault="00243C44" w:rsidP="00243C44">
      <w:pPr>
        <w:spacing w:line="360" w:lineRule="auto"/>
        <w:ind w:left="720" w:hanging="720"/>
        <w:jc w:val="both"/>
        <w:rPr>
          <w:rtl/>
        </w:rPr>
      </w:pPr>
    </w:p>
    <w:p w:rsidR="006E3180" w:rsidRDefault="00243C44" w:rsidP="00243C44">
      <w:pPr>
        <w:spacing w:line="360" w:lineRule="auto"/>
        <w:ind w:left="720" w:hanging="720"/>
        <w:jc w:val="both"/>
        <w:rPr>
          <w:rtl/>
        </w:rPr>
      </w:pPr>
      <w:r>
        <w:rPr>
          <w:rFonts w:hint="cs"/>
          <w:rtl/>
        </w:rPr>
        <w:t>44.</w:t>
      </w:r>
      <w:r>
        <w:rPr>
          <w:rFonts w:hint="cs"/>
          <w:rtl/>
        </w:rPr>
        <w:tab/>
      </w:r>
      <w:r w:rsidR="007A4B95" w:rsidRPr="00615CEF">
        <w:rPr>
          <w:rFonts w:hint="cs"/>
          <w:rtl/>
        </w:rPr>
        <w:t xml:space="preserve">אולם, בכך לא מסתיים </w:t>
      </w:r>
      <w:r w:rsidR="006E3180" w:rsidRPr="00615CEF">
        <w:rPr>
          <w:rFonts w:hint="cs"/>
          <w:rtl/>
        </w:rPr>
        <w:t>הדיון לענין זה</w:t>
      </w:r>
      <w:r w:rsidR="00B25CEB" w:rsidRPr="00615CEF">
        <w:rPr>
          <w:rFonts w:hint="cs"/>
          <w:rtl/>
        </w:rPr>
        <w:t>.</w:t>
      </w:r>
    </w:p>
    <w:p w:rsidR="007A4B95" w:rsidRDefault="00B25CEB" w:rsidP="00243C44">
      <w:pPr>
        <w:shd w:val="clear" w:color="auto" w:fill="FFFFFF"/>
        <w:spacing w:line="360" w:lineRule="atLeast"/>
        <w:ind w:left="720"/>
        <w:jc w:val="both"/>
        <w:rPr>
          <w:rtl/>
        </w:rPr>
      </w:pPr>
      <w:r w:rsidRPr="00615CEF">
        <w:rPr>
          <w:rFonts w:ascii="David" w:hAnsi="David" w:hint="cs"/>
          <w:noProof w:val="0"/>
          <w:color w:val="000000"/>
          <w:rtl/>
        </w:rPr>
        <w:lastRenderedPageBreak/>
        <w:t>כאמור לעיל</w:t>
      </w:r>
      <w:r w:rsidR="00FC2D47" w:rsidRPr="00615CEF">
        <w:rPr>
          <w:rFonts w:ascii="David" w:hAnsi="David" w:hint="cs"/>
          <w:noProof w:val="0"/>
          <w:color w:val="000000"/>
          <w:rtl/>
        </w:rPr>
        <w:t xml:space="preserve"> ולאחר שקבענו </w:t>
      </w:r>
      <w:r w:rsidRPr="00615CEF">
        <w:rPr>
          <w:rFonts w:ascii="David" w:hAnsi="David"/>
          <w:noProof w:val="0"/>
          <w:color w:val="000000"/>
          <w:rtl/>
        </w:rPr>
        <w:t>כי יש מקום להכיר בפסק הדין הזר לצורך ההליך דנא, הרי שיש להוסיף ולבחון האם פסק הדין הזר יוצר השתק</w:t>
      </w:r>
      <w:r w:rsidR="006E3180" w:rsidRPr="00615CEF">
        <w:rPr>
          <w:rFonts w:ascii="David" w:hAnsi="David" w:hint="cs"/>
          <w:noProof w:val="0"/>
          <w:color w:val="000000"/>
          <w:rtl/>
        </w:rPr>
        <w:t xml:space="preserve">/מעשה בית דין </w:t>
      </w:r>
      <w:r w:rsidRPr="00615CEF">
        <w:rPr>
          <w:rFonts w:ascii="David" w:hAnsi="David"/>
          <w:noProof w:val="0"/>
          <w:color w:val="000000"/>
          <w:rtl/>
        </w:rPr>
        <w:t>על פי כללי המשפט במדינה בה הוא ניתן ועל פי הדין הישראלי</w:t>
      </w:r>
      <w:r w:rsidR="00FC2D47" w:rsidRPr="00615CEF">
        <w:rPr>
          <w:rFonts w:hint="cs"/>
          <w:rtl/>
        </w:rPr>
        <w:t>.</w:t>
      </w:r>
    </w:p>
    <w:p w:rsidR="00243C44" w:rsidRDefault="00243C44" w:rsidP="00243C44">
      <w:pPr>
        <w:shd w:val="clear" w:color="auto" w:fill="FFFFFF"/>
        <w:spacing w:line="360" w:lineRule="atLeast"/>
        <w:jc w:val="both"/>
        <w:rPr>
          <w:rtl/>
        </w:rPr>
      </w:pPr>
    </w:p>
    <w:p w:rsidR="00DA2912" w:rsidRDefault="00243C44" w:rsidP="00CD6A0C">
      <w:pPr>
        <w:shd w:val="clear" w:color="auto" w:fill="FFFFFF"/>
        <w:spacing w:line="360" w:lineRule="atLeast"/>
        <w:ind w:left="720" w:hanging="720"/>
        <w:jc w:val="both"/>
        <w:rPr>
          <w:rFonts w:ascii="David" w:hAnsi="David"/>
          <w:noProof w:val="0"/>
          <w:rtl/>
        </w:rPr>
      </w:pPr>
      <w:r>
        <w:rPr>
          <w:rFonts w:hint="cs"/>
          <w:rtl/>
        </w:rPr>
        <w:t>45.</w:t>
      </w:r>
      <w:r>
        <w:rPr>
          <w:rFonts w:hint="cs"/>
          <w:rtl/>
        </w:rPr>
        <w:tab/>
      </w:r>
      <w:r w:rsidR="00E606E1" w:rsidRPr="00615CEF">
        <w:rPr>
          <w:rFonts w:ascii="David" w:hAnsi="David" w:hint="cs"/>
          <w:noProof w:val="0"/>
          <w:rtl/>
        </w:rPr>
        <w:t>לכתב התביעה צירף התובע חוות דעת לדין הזר של ד"ר נטלי גרשון</w:t>
      </w:r>
      <w:r w:rsidR="000B537C" w:rsidRPr="00615CEF">
        <w:rPr>
          <w:rFonts w:ascii="David" w:hAnsi="David" w:hint="cs"/>
          <w:noProof w:val="0"/>
          <w:rtl/>
        </w:rPr>
        <w:t xml:space="preserve">. ד"ר גרשון ניתחה </w:t>
      </w:r>
      <w:r w:rsidR="00A337D9" w:rsidRPr="00615CEF">
        <w:rPr>
          <w:rFonts w:ascii="David" w:hAnsi="David" w:hint="cs"/>
          <w:noProof w:val="0"/>
          <w:rtl/>
        </w:rPr>
        <w:t>את כלל נתוני ההליך וקבעה</w:t>
      </w:r>
      <w:r w:rsidR="00DA2912">
        <w:rPr>
          <w:rFonts w:ascii="David" w:hAnsi="David" w:hint="cs"/>
          <w:noProof w:val="0"/>
          <w:rtl/>
        </w:rPr>
        <w:t>, לסיכום כדלקמן</w:t>
      </w:r>
      <w:r w:rsidR="00A337D9" w:rsidRPr="00615CEF">
        <w:rPr>
          <w:rFonts w:ascii="David" w:hAnsi="David" w:hint="cs"/>
          <w:noProof w:val="0"/>
          <w:rtl/>
        </w:rPr>
        <w:t>:</w:t>
      </w:r>
    </w:p>
    <w:p w:rsidR="00CD6A0C" w:rsidRPr="00615CEF" w:rsidRDefault="00CD6A0C" w:rsidP="00CD6A0C">
      <w:pPr>
        <w:shd w:val="clear" w:color="auto" w:fill="FFFFFF"/>
        <w:spacing w:line="360" w:lineRule="atLeast"/>
        <w:ind w:left="720" w:hanging="720"/>
        <w:jc w:val="both"/>
        <w:rPr>
          <w:rFonts w:ascii="David" w:hAnsi="David"/>
          <w:noProof w:val="0"/>
          <w:rtl/>
        </w:rPr>
      </w:pPr>
    </w:p>
    <w:p w:rsidR="001A7ACB" w:rsidRPr="00615CEF" w:rsidRDefault="00A337D9" w:rsidP="00243C44">
      <w:pPr>
        <w:spacing w:line="360" w:lineRule="auto"/>
        <w:ind w:firstLine="720"/>
        <w:jc w:val="both"/>
        <w:rPr>
          <w:rFonts w:ascii="David" w:hAnsi="David"/>
          <w:b/>
          <w:bCs/>
          <w:noProof w:val="0"/>
          <w:rtl/>
        </w:rPr>
      </w:pPr>
      <w:r w:rsidRPr="00615CEF">
        <w:rPr>
          <w:rFonts w:ascii="David" w:hAnsi="David" w:hint="cs"/>
          <w:b/>
          <w:bCs/>
          <w:noProof w:val="0"/>
          <w:rtl/>
        </w:rPr>
        <w:t>"13.1</w:t>
      </w:r>
      <w:r w:rsidR="001A7ACB" w:rsidRPr="00615CEF">
        <w:rPr>
          <w:rFonts w:ascii="David" w:hAnsi="David"/>
          <w:b/>
          <w:bCs/>
          <w:noProof w:val="0"/>
          <w:rtl/>
        </w:rPr>
        <w:tab/>
      </w:r>
      <w:r w:rsidRPr="00615CEF">
        <w:rPr>
          <w:rFonts w:ascii="David" w:hAnsi="David" w:hint="cs"/>
          <w:b/>
          <w:bCs/>
          <w:noProof w:val="0"/>
          <w:rtl/>
        </w:rPr>
        <w:t xml:space="preserve">לבית המשפט המחוזי בעיר וורסי היה סמכות ליתן את פסקי החוץ מיום </w:t>
      </w:r>
    </w:p>
    <w:p w:rsidR="00A337D9" w:rsidRPr="00615CEF" w:rsidRDefault="00A337D9" w:rsidP="00DA2912">
      <w:pPr>
        <w:spacing w:line="360" w:lineRule="auto"/>
        <w:ind w:left="720" w:firstLine="720"/>
        <w:jc w:val="both"/>
        <w:rPr>
          <w:rFonts w:ascii="David" w:hAnsi="David"/>
          <w:b/>
          <w:bCs/>
          <w:noProof w:val="0"/>
          <w:rtl/>
        </w:rPr>
      </w:pPr>
      <w:r w:rsidRPr="00615CEF">
        <w:rPr>
          <w:rFonts w:ascii="David" w:hAnsi="David" w:hint="cs"/>
          <w:b/>
          <w:bCs/>
          <w:noProof w:val="0"/>
          <w:rtl/>
        </w:rPr>
        <w:t>6.3.</w:t>
      </w:r>
      <w:r w:rsidR="001A7ACB" w:rsidRPr="00615CEF">
        <w:rPr>
          <w:rFonts w:ascii="David" w:hAnsi="David" w:hint="cs"/>
          <w:b/>
          <w:bCs/>
          <w:noProof w:val="0"/>
          <w:rtl/>
        </w:rPr>
        <w:t>2014</w:t>
      </w:r>
      <w:r w:rsidRPr="00615CEF">
        <w:rPr>
          <w:rFonts w:ascii="David" w:hAnsi="David" w:hint="cs"/>
          <w:b/>
          <w:bCs/>
          <w:noProof w:val="0"/>
          <w:rtl/>
        </w:rPr>
        <w:t xml:space="preserve"> ומיום 9.3.</w:t>
      </w:r>
      <w:r w:rsidR="001A7ACB" w:rsidRPr="00615CEF">
        <w:rPr>
          <w:rFonts w:ascii="David" w:hAnsi="David" w:hint="cs"/>
          <w:b/>
          <w:bCs/>
          <w:noProof w:val="0"/>
          <w:rtl/>
        </w:rPr>
        <w:t>20</w:t>
      </w:r>
      <w:r w:rsidRPr="00615CEF">
        <w:rPr>
          <w:rFonts w:ascii="David" w:hAnsi="David" w:hint="cs"/>
          <w:b/>
          <w:bCs/>
          <w:noProof w:val="0"/>
          <w:rtl/>
        </w:rPr>
        <w:t>18.</w:t>
      </w:r>
    </w:p>
    <w:p w:rsidR="001A7ACB" w:rsidRPr="00615CEF" w:rsidRDefault="001A7ACB" w:rsidP="00B84550">
      <w:pPr>
        <w:spacing w:line="360" w:lineRule="auto"/>
        <w:ind w:left="720"/>
        <w:jc w:val="both"/>
        <w:rPr>
          <w:rFonts w:ascii="David" w:hAnsi="David"/>
          <w:b/>
          <w:bCs/>
          <w:noProof w:val="0"/>
          <w:rtl/>
        </w:rPr>
      </w:pPr>
      <w:r w:rsidRPr="00615CEF">
        <w:rPr>
          <w:rFonts w:ascii="David" w:hAnsi="David" w:hint="cs"/>
          <w:b/>
          <w:bCs/>
          <w:noProof w:val="0"/>
          <w:rtl/>
        </w:rPr>
        <w:t>13.2</w:t>
      </w:r>
      <w:r w:rsidRPr="00615CEF">
        <w:rPr>
          <w:rFonts w:ascii="David" w:hAnsi="David" w:hint="cs"/>
          <w:b/>
          <w:bCs/>
          <w:noProof w:val="0"/>
          <w:rtl/>
        </w:rPr>
        <w:tab/>
        <w:t>פסקי החוץ מיום 6.3.2014 ומיום 9.3.2018 הינם סופיים ולא ניתנים לערעור.</w:t>
      </w:r>
    </w:p>
    <w:p w:rsidR="00EF155F" w:rsidRPr="00615CEF" w:rsidRDefault="001A7ACB" w:rsidP="00B84550">
      <w:pPr>
        <w:spacing w:line="360" w:lineRule="auto"/>
        <w:ind w:left="720"/>
        <w:jc w:val="both"/>
        <w:rPr>
          <w:rFonts w:ascii="David" w:hAnsi="David"/>
          <w:b/>
          <w:bCs/>
          <w:noProof w:val="0"/>
          <w:rtl/>
        </w:rPr>
      </w:pPr>
      <w:r w:rsidRPr="00615CEF">
        <w:rPr>
          <w:rFonts w:ascii="David" w:hAnsi="David" w:hint="cs"/>
          <w:b/>
          <w:bCs/>
          <w:noProof w:val="0"/>
          <w:rtl/>
        </w:rPr>
        <w:t xml:space="preserve">13.3 </w:t>
      </w:r>
      <w:r w:rsidRPr="00615CEF">
        <w:rPr>
          <w:rFonts w:ascii="David" w:hAnsi="David" w:hint="cs"/>
          <w:b/>
          <w:bCs/>
          <w:noProof w:val="0"/>
          <w:rtl/>
        </w:rPr>
        <w:tab/>
        <w:t>פסקי החוץ מיום 6.3.2014 ומיום 9.3.2018 הינם ברי אכיפה. פסק החוץ מיום</w:t>
      </w:r>
    </w:p>
    <w:p w:rsidR="001A7ACB" w:rsidRPr="00615CEF" w:rsidRDefault="00EF155F" w:rsidP="00B84550">
      <w:pPr>
        <w:spacing w:line="360" w:lineRule="auto"/>
        <w:ind w:left="720" w:firstLine="720"/>
        <w:jc w:val="both"/>
        <w:rPr>
          <w:rFonts w:ascii="David" w:hAnsi="David"/>
          <w:b/>
          <w:bCs/>
          <w:noProof w:val="0"/>
          <w:rtl/>
        </w:rPr>
      </w:pPr>
      <w:r w:rsidRPr="00615CEF">
        <w:rPr>
          <w:rFonts w:ascii="David" w:hAnsi="David" w:hint="cs"/>
          <w:b/>
          <w:bCs/>
          <w:noProof w:val="0"/>
          <w:rtl/>
        </w:rPr>
        <w:t xml:space="preserve"> 6</w:t>
      </w:r>
      <w:r w:rsidR="001A7ACB" w:rsidRPr="00615CEF">
        <w:rPr>
          <w:rFonts w:ascii="David" w:hAnsi="David" w:hint="cs"/>
          <w:b/>
          <w:bCs/>
          <w:noProof w:val="0"/>
          <w:rtl/>
        </w:rPr>
        <w:t>.3.2014</w:t>
      </w:r>
      <w:r w:rsidRPr="00615CEF">
        <w:rPr>
          <w:rFonts w:ascii="David" w:hAnsi="David" w:hint="cs"/>
          <w:b/>
          <w:bCs/>
          <w:noProof w:val="0"/>
          <w:rtl/>
        </w:rPr>
        <w:t xml:space="preserve"> </w:t>
      </w:r>
      <w:r w:rsidR="001A7ACB" w:rsidRPr="00615CEF">
        <w:rPr>
          <w:rFonts w:ascii="David" w:hAnsi="David" w:hint="cs"/>
          <w:b/>
          <w:bCs/>
          <w:noProof w:val="0"/>
          <w:rtl/>
        </w:rPr>
        <w:t xml:space="preserve"> אכן בוצע </w:t>
      </w:r>
      <w:r w:rsidRPr="00615CEF">
        <w:rPr>
          <w:rFonts w:ascii="David" w:hAnsi="David" w:hint="cs"/>
          <w:b/>
          <w:bCs/>
          <w:noProof w:val="0"/>
          <w:rtl/>
        </w:rPr>
        <w:t>באמצעות</w:t>
      </w:r>
      <w:r w:rsidR="001A7ACB" w:rsidRPr="00615CEF">
        <w:rPr>
          <w:rFonts w:ascii="David" w:hAnsi="David" w:hint="cs"/>
          <w:b/>
          <w:bCs/>
          <w:noProof w:val="0"/>
          <w:rtl/>
        </w:rPr>
        <w:t xml:space="preserve"> ההוצל"פ </w:t>
      </w:r>
      <w:r w:rsidRPr="00615CEF">
        <w:rPr>
          <w:rFonts w:ascii="David" w:hAnsi="David" w:hint="cs"/>
          <w:b/>
          <w:bCs/>
          <w:noProof w:val="0"/>
          <w:rtl/>
        </w:rPr>
        <w:t>בצרפת.</w:t>
      </w:r>
      <w:r w:rsidR="001A7ACB" w:rsidRPr="00615CEF">
        <w:rPr>
          <w:rFonts w:ascii="David" w:hAnsi="David" w:hint="cs"/>
          <w:b/>
          <w:bCs/>
          <w:noProof w:val="0"/>
          <w:rtl/>
        </w:rPr>
        <w:t xml:space="preserve"> </w:t>
      </w:r>
    </w:p>
    <w:p w:rsidR="00EF155F" w:rsidRPr="00615CEF" w:rsidRDefault="00EF155F" w:rsidP="00CD6A0C">
      <w:pPr>
        <w:spacing w:line="360" w:lineRule="auto"/>
        <w:ind w:left="1440" w:hanging="720"/>
        <w:jc w:val="both"/>
        <w:rPr>
          <w:rFonts w:ascii="David" w:hAnsi="David"/>
          <w:b/>
          <w:bCs/>
          <w:noProof w:val="0"/>
          <w:rtl/>
        </w:rPr>
      </w:pPr>
      <w:r w:rsidRPr="00615CEF">
        <w:rPr>
          <w:rFonts w:ascii="David" w:hAnsi="David" w:hint="cs"/>
          <w:b/>
          <w:bCs/>
          <w:noProof w:val="0"/>
          <w:rtl/>
        </w:rPr>
        <w:t xml:space="preserve">13.4 </w:t>
      </w:r>
      <w:r w:rsidRPr="00615CEF">
        <w:rPr>
          <w:rFonts w:ascii="David" w:hAnsi="David" w:hint="cs"/>
          <w:b/>
          <w:bCs/>
          <w:noProof w:val="0"/>
          <w:rtl/>
        </w:rPr>
        <w:tab/>
        <w:t>הסכם הגירושין הישראלי שאושר בארץ ביום 25.11.2013 הוחלף ע"י הסכם הגירושין הצרפתי מיום 6.3.2014 שאושר ובוצע בצרפת.</w:t>
      </w:r>
    </w:p>
    <w:p w:rsidR="00EF155F" w:rsidRPr="00615CEF" w:rsidRDefault="00EF155F" w:rsidP="00B84550">
      <w:pPr>
        <w:spacing w:line="360" w:lineRule="auto"/>
        <w:ind w:left="720"/>
        <w:jc w:val="both"/>
        <w:rPr>
          <w:rFonts w:ascii="David" w:hAnsi="David"/>
          <w:b/>
          <w:bCs/>
          <w:noProof w:val="0"/>
          <w:rtl/>
        </w:rPr>
      </w:pPr>
      <w:r w:rsidRPr="00615CEF">
        <w:rPr>
          <w:rFonts w:ascii="David" w:hAnsi="David" w:hint="cs"/>
          <w:b/>
          <w:bCs/>
          <w:noProof w:val="0"/>
          <w:rtl/>
        </w:rPr>
        <w:t>13.5</w:t>
      </w:r>
      <w:r w:rsidRPr="00615CEF">
        <w:rPr>
          <w:rFonts w:ascii="David" w:hAnsi="David" w:hint="cs"/>
          <w:b/>
          <w:bCs/>
          <w:noProof w:val="0"/>
          <w:rtl/>
        </w:rPr>
        <w:tab/>
        <w:t>פסקי החוץ מיום 6.3.2014 ומיום 9.3.2018 אינם סותרים את תקנת הצבור.</w:t>
      </w:r>
    </w:p>
    <w:p w:rsidR="00EF155F" w:rsidRPr="00615CEF" w:rsidRDefault="00EF155F" w:rsidP="00B84550">
      <w:pPr>
        <w:spacing w:line="360" w:lineRule="auto"/>
        <w:ind w:left="720"/>
        <w:jc w:val="both"/>
        <w:rPr>
          <w:rFonts w:ascii="David" w:hAnsi="David"/>
          <w:b/>
          <w:bCs/>
          <w:noProof w:val="0"/>
          <w:rtl/>
        </w:rPr>
      </w:pPr>
      <w:r w:rsidRPr="00615CEF">
        <w:rPr>
          <w:rFonts w:ascii="David" w:hAnsi="David" w:hint="cs"/>
          <w:b/>
          <w:bCs/>
          <w:noProof w:val="0"/>
          <w:rtl/>
        </w:rPr>
        <w:t xml:space="preserve">13.6 </w:t>
      </w:r>
      <w:r w:rsidRPr="00615CEF">
        <w:rPr>
          <w:rFonts w:ascii="David" w:hAnsi="David" w:hint="cs"/>
          <w:b/>
          <w:bCs/>
          <w:noProof w:val="0"/>
          <w:rtl/>
        </w:rPr>
        <w:tab/>
        <w:t>בין ישראל לצרפת מתקיימת הדדיות בנוגע לאכיפת פסקי חוץ".</w:t>
      </w:r>
    </w:p>
    <w:p w:rsidR="00A337D9" w:rsidRPr="00615CEF" w:rsidRDefault="00A337D9" w:rsidP="000B537C">
      <w:pPr>
        <w:spacing w:line="360" w:lineRule="auto"/>
        <w:jc w:val="both"/>
        <w:rPr>
          <w:rFonts w:ascii="David" w:hAnsi="David"/>
          <w:b/>
          <w:bCs/>
          <w:noProof w:val="0"/>
          <w:rtl/>
        </w:rPr>
      </w:pPr>
    </w:p>
    <w:p w:rsidR="000B537C" w:rsidRPr="00615CEF" w:rsidRDefault="000B537C" w:rsidP="00B84550">
      <w:pPr>
        <w:spacing w:line="360" w:lineRule="auto"/>
        <w:ind w:left="720"/>
        <w:jc w:val="both"/>
        <w:rPr>
          <w:rFonts w:ascii="David" w:hAnsi="David"/>
          <w:noProof w:val="0"/>
          <w:rtl/>
        </w:rPr>
      </w:pPr>
      <w:r w:rsidRPr="00615CEF">
        <w:rPr>
          <w:rFonts w:ascii="David" w:hAnsi="David" w:hint="cs"/>
          <w:noProof w:val="0"/>
          <w:rtl/>
        </w:rPr>
        <w:t xml:space="preserve">עוד קבעה המומחית כי נוכח כל האמור לעיל והאופן שבו ניתן פסק הדין בצרפת </w:t>
      </w:r>
      <w:r w:rsidRPr="00615CEF">
        <w:rPr>
          <w:rFonts w:ascii="David" w:hAnsi="David"/>
          <w:noProof w:val="0"/>
          <w:rtl/>
        </w:rPr>
        <w:t>–</w:t>
      </w:r>
      <w:r w:rsidRPr="00615CEF">
        <w:rPr>
          <w:rFonts w:ascii="David" w:hAnsi="David" w:hint="cs"/>
          <w:noProof w:val="0"/>
          <w:rtl/>
        </w:rPr>
        <w:t xml:space="preserve"> יש מעשה בית דין.</w:t>
      </w:r>
    </w:p>
    <w:p w:rsidR="000B537C" w:rsidRPr="00615CEF" w:rsidRDefault="000B537C" w:rsidP="000B537C">
      <w:pPr>
        <w:spacing w:line="360" w:lineRule="auto"/>
        <w:jc w:val="both"/>
        <w:rPr>
          <w:rFonts w:ascii="David" w:hAnsi="David"/>
          <w:noProof w:val="0"/>
          <w:rtl/>
        </w:rPr>
      </w:pPr>
    </w:p>
    <w:p w:rsidR="000B537C" w:rsidRPr="00615CEF" w:rsidRDefault="00B84550" w:rsidP="00B84550">
      <w:pPr>
        <w:spacing w:line="360" w:lineRule="auto"/>
        <w:ind w:left="720" w:hanging="720"/>
        <w:jc w:val="both"/>
        <w:rPr>
          <w:rFonts w:ascii="David" w:hAnsi="David"/>
          <w:noProof w:val="0"/>
          <w:rtl/>
        </w:rPr>
      </w:pPr>
      <w:r>
        <w:rPr>
          <w:rFonts w:ascii="David" w:hAnsi="David" w:hint="cs"/>
          <w:noProof w:val="0"/>
          <w:rtl/>
        </w:rPr>
        <w:t>46</w:t>
      </w:r>
      <w:r w:rsidR="009573D6" w:rsidRPr="00615CEF">
        <w:rPr>
          <w:rFonts w:ascii="David" w:hAnsi="David" w:hint="cs"/>
          <w:noProof w:val="0"/>
          <w:rtl/>
        </w:rPr>
        <w:t xml:space="preserve">. </w:t>
      </w:r>
      <w:r>
        <w:rPr>
          <w:rFonts w:ascii="David" w:hAnsi="David"/>
          <w:noProof w:val="0"/>
          <w:rtl/>
        </w:rPr>
        <w:tab/>
      </w:r>
      <w:r w:rsidR="009573D6" w:rsidRPr="00615CEF">
        <w:rPr>
          <w:rFonts w:ascii="David" w:hAnsi="David" w:hint="cs"/>
          <w:noProof w:val="0"/>
          <w:rtl/>
        </w:rPr>
        <w:t>למרות הוראות תקנה 25 לתקנות בית המשפט לענייני משפחה</w:t>
      </w:r>
      <w:r w:rsidR="00633953">
        <w:rPr>
          <w:rFonts w:ascii="David" w:hAnsi="David" w:hint="cs"/>
          <w:noProof w:val="0"/>
          <w:rtl/>
        </w:rPr>
        <w:t xml:space="preserve"> (סדרי דין) תשפ"א 2020</w:t>
      </w:r>
      <w:r w:rsidR="009573D6" w:rsidRPr="00615CEF">
        <w:rPr>
          <w:rFonts w:ascii="David" w:hAnsi="David" w:hint="cs"/>
          <w:noProof w:val="0"/>
          <w:rtl/>
        </w:rPr>
        <w:t>, הגיש כ"א מהצדדים חוות דעת מטעמו. מי מהצדדים לא טען לענין זה.</w:t>
      </w:r>
      <w:r w:rsidR="005F485F" w:rsidRPr="00615CEF">
        <w:rPr>
          <w:rFonts w:ascii="David" w:hAnsi="David" w:hint="cs"/>
          <w:noProof w:val="0"/>
          <w:rtl/>
        </w:rPr>
        <w:t xml:space="preserve"> אף אחד מהצדדים </w:t>
      </w:r>
      <w:r w:rsidR="00633953">
        <w:rPr>
          <w:rFonts w:ascii="David" w:hAnsi="David" w:hint="cs"/>
          <w:noProof w:val="0"/>
          <w:rtl/>
        </w:rPr>
        <w:t xml:space="preserve">גם </w:t>
      </w:r>
      <w:r w:rsidR="005F485F" w:rsidRPr="00615CEF">
        <w:rPr>
          <w:rFonts w:ascii="David" w:hAnsi="David" w:hint="cs"/>
          <w:noProof w:val="0"/>
          <w:rtl/>
        </w:rPr>
        <w:t>לא עתר לחקירת המומחית שהובאה מטעם שהצד האחר.</w:t>
      </w:r>
    </w:p>
    <w:p w:rsidR="000B537C" w:rsidRPr="00615CEF" w:rsidRDefault="000B537C" w:rsidP="000B537C">
      <w:pPr>
        <w:spacing w:line="360" w:lineRule="auto"/>
        <w:jc w:val="both"/>
        <w:rPr>
          <w:rFonts w:ascii="David" w:hAnsi="David"/>
          <w:noProof w:val="0"/>
          <w:rtl/>
        </w:rPr>
      </w:pPr>
    </w:p>
    <w:p w:rsidR="004E7201" w:rsidRPr="00615CEF" w:rsidRDefault="00B84550" w:rsidP="00D97C4D">
      <w:pPr>
        <w:spacing w:line="360" w:lineRule="auto"/>
        <w:ind w:left="720" w:hanging="720"/>
        <w:jc w:val="both"/>
        <w:rPr>
          <w:rFonts w:ascii="David" w:hAnsi="David"/>
          <w:noProof w:val="0"/>
          <w:rtl/>
        </w:rPr>
      </w:pPr>
      <w:r>
        <w:rPr>
          <w:rFonts w:ascii="David" w:hAnsi="David" w:hint="cs"/>
          <w:noProof w:val="0"/>
          <w:rtl/>
        </w:rPr>
        <w:t>47</w:t>
      </w:r>
      <w:r w:rsidR="00EF155F" w:rsidRPr="00615CEF">
        <w:rPr>
          <w:rFonts w:ascii="David" w:hAnsi="David" w:hint="cs"/>
          <w:noProof w:val="0"/>
          <w:rtl/>
        </w:rPr>
        <w:t xml:space="preserve">. </w:t>
      </w:r>
      <w:r>
        <w:rPr>
          <w:rFonts w:ascii="David" w:hAnsi="David"/>
          <w:noProof w:val="0"/>
          <w:rtl/>
        </w:rPr>
        <w:tab/>
      </w:r>
      <w:r w:rsidR="000B537C" w:rsidRPr="00615CEF">
        <w:rPr>
          <w:rFonts w:ascii="David" w:hAnsi="David" w:hint="cs"/>
          <w:noProof w:val="0"/>
          <w:rtl/>
        </w:rPr>
        <w:t xml:space="preserve">הנתבעת טענה באופן כללי כנגד מומחיות ד"ר גרשון , וצירפה </w:t>
      </w:r>
      <w:r w:rsidR="00633953">
        <w:rPr>
          <w:rFonts w:ascii="David" w:hAnsi="David" w:hint="cs"/>
          <w:noProof w:val="0"/>
          <w:rtl/>
        </w:rPr>
        <w:t xml:space="preserve">מטעמה </w:t>
      </w:r>
      <w:r w:rsidR="000B537C" w:rsidRPr="00615CEF">
        <w:rPr>
          <w:rFonts w:ascii="David" w:hAnsi="David" w:hint="cs"/>
          <w:noProof w:val="0"/>
          <w:rtl/>
        </w:rPr>
        <w:t xml:space="preserve">חוות דעת </w:t>
      </w:r>
      <w:r w:rsidR="00D97C4D">
        <w:rPr>
          <w:rFonts w:ascii="David" w:hAnsi="David" w:hint="cs"/>
          <w:noProof w:val="0"/>
          <w:rtl/>
        </w:rPr>
        <w:t xml:space="preserve">נגדית שנערכה ע"י </w:t>
      </w:r>
      <w:r w:rsidR="000B537C" w:rsidRPr="00615CEF">
        <w:rPr>
          <w:rFonts w:ascii="David" w:hAnsi="David" w:hint="cs"/>
          <w:noProof w:val="0"/>
          <w:rtl/>
        </w:rPr>
        <w:t>עוה"ד לאה לורנס בן טולילה</w:t>
      </w:r>
      <w:r w:rsidR="009F0F40" w:rsidRPr="00615CEF">
        <w:rPr>
          <w:rFonts w:ascii="David" w:hAnsi="David" w:hint="cs"/>
          <w:noProof w:val="0"/>
          <w:rtl/>
        </w:rPr>
        <w:t>.</w:t>
      </w:r>
    </w:p>
    <w:p w:rsidR="004E7201" w:rsidRPr="00615CEF" w:rsidRDefault="004E7201" w:rsidP="00BF7DAA">
      <w:pPr>
        <w:spacing w:line="360" w:lineRule="auto"/>
        <w:jc w:val="both"/>
        <w:rPr>
          <w:rFonts w:ascii="David" w:hAnsi="David"/>
          <w:noProof w:val="0"/>
          <w:rtl/>
        </w:rPr>
      </w:pPr>
    </w:p>
    <w:p w:rsidR="004E7201" w:rsidRPr="00615CEF" w:rsidRDefault="004E7201" w:rsidP="00CD6A0C">
      <w:pPr>
        <w:spacing w:line="360" w:lineRule="auto"/>
        <w:ind w:firstLine="720"/>
        <w:jc w:val="both"/>
        <w:rPr>
          <w:rFonts w:ascii="David" w:hAnsi="David"/>
          <w:noProof w:val="0"/>
          <w:rtl/>
        </w:rPr>
      </w:pPr>
      <w:r w:rsidRPr="00615CEF">
        <w:rPr>
          <w:rFonts w:ascii="David" w:hAnsi="David" w:hint="cs"/>
          <w:noProof w:val="0"/>
          <w:rtl/>
        </w:rPr>
        <w:t xml:space="preserve">בסכום חוות דעתה, בסע' 41 </w:t>
      </w:r>
      <w:r w:rsidR="00CD6A0C">
        <w:rPr>
          <w:rFonts w:ascii="David" w:hAnsi="David" w:hint="cs"/>
          <w:noProof w:val="0"/>
          <w:rtl/>
        </w:rPr>
        <w:t>שבה, קובעת עו"ד בן טולילה</w:t>
      </w:r>
      <w:r w:rsidR="00B61CB0" w:rsidRPr="00615CEF">
        <w:rPr>
          <w:rFonts w:ascii="David" w:hAnsi="David" w:hint="cs"/>
          <w:noProof w:val="0"/>
          <w:rtl/>
        </w:rPr>
        <w:t xml:space="preserve"> כדלקמן:</w:t>
      </w:r>
    </w:p>
    <w:p w:rsidR="00BD7409" w:rsidRPr="00615CEF" w:rsidRDefault="00B61CB0" w:rsidP="00CD6A0C">
      <w:pPr>
        <w:spacing w:line="360" w:lineRule="auto"/>
        <w:ind w:left="708"/>
        <w:jc w:val="both"/>
        <w:rPr>
          <w:rFonts w:ascii="David" w:hAnsi="David"/>
          <w:b/>
          <w:bCs/>
          <w:noProof w:val="0"/>
          <w:rtl/>
        </w:rPr>
      </w:pPr>
      <w:r w:rsidRPr="00615CEF">
        <w:rPr>
          <w:rFonts w:ascii="David" w:hAnsi="David" w:hint="cs"/>
          <w:b/>
          <w:bCs/>
          <w:noProof w:val="0"/>
          <w:rtl/>
        </w:rPr>
        <w:t>"הואיל והסכם הגירושין הצרפתי מיום 17.1.2014 משלים את הסכם הגירושין הישראלי מ</w:t>
      </w:r>
      <w:r w:rsidR="00BD7409" w:rsidRPr="00615CEF">
        <w:rPr>
          <w:rFonts w:ascii="David" w:hAnsi="David" w:hint="cs"/>
          <w:b/>
          <w:bCs/>
          <w:noProof w:val="0"/>
          <w:rtl/>
        </w:rPr>
        <w:t>י</w:t>
      </w:r>
      <w:r w:rsidRPr="00615CEF">
        <w:rPr>
          <w:rFonts w:ascii="David" w:hAnsi="David" w:hint="cs"/>
          <w:b/>
          <w:bCs/>
          <w:noProof w:val="0"/>
          <w:rtl/>
        </w:rPr>
        <w:t xml:space="preserve">ום 10.11.2013 ולא מבטל אותו, אין כל צורך </w:t>
      </w:r>
      <w:r w:rsidR="00BD7409" w:rsidRPr="00615CEF">
        <w:rPr>
          <w:rFonts w:ascii="David" w:hAnsi="David" w:hint="cs"/>
          <w:b/>
          <w:bCs/>
          <w:noProof w:val="0"/>
          <w:rtl/>
        </w:rPr>
        <w:t>להכירו באשר שכן אין לו על משמעות כאן בארץ.</w:t>
      </w:r>
    </w:p>
    <w:p w:rsidR="00BD7409" w:rsidRPr="00615CEF" w:rsidRDefault="00BD7409" w:rsidP="00CD6A0C">
      <w:pPr>
        <w:spacing w:line="360" w:lineRule="auto"/>
        <w:ind w:left="708"/>
        <w:jc w:val="both"/>
        <w:rPr>
          <w:rFonts w:ascii="David" w:hAnsi="David"/>
          <w:b/>
          <w:bCs/>
          <w:noProof w:val="0"/>
          <w:rtl/>
        </w:rPr>
      </w:pPr>
      <w:r w:rsidRPr="00615CEF">
        <w:rPr>
          <w:rFonts w:ascii="David" w:hAnsi="David" w:hint="cs"/>
          <w:b/>
          <w:bCs/>
          <w:noProof w:val="0"/>
          <w:rtl/>
        </w:rPr>
        <w:lastRenderedPageBreak/>
        <w:t xml:space="preserve">הואיל ופסק הדין מיום 8.3.2018 ניתן על בסיס שקולים משפטיים הנוגדים את הדין הישראלי, הרי שתוצאות פסה"ד סותרים את הדין הישראלי ועל כן הוא אינו בר הכרה כאן בארץ" </w:t>
      </w:r>
    </w:p>
    <w:p w:rsidR="00BD7409" w:rsidRPr="00615CEF" w:rsidRDefault="00BD7409" w:rsidP="00B84550">
      <w:pPr>
        <w:spacing w:line="360" w:lineRule="auto"/>
        <w:ind w:left="720"/>
        <w:jc w:val="both"/>
        <w:rPr>
          <w:rFonts w:ascii="David" w:hAnsi="David"/>
          <w:b/>
          <w:bCs/>
          <w:noProof w:val="0"/>
          <w:rtl/>
        </w:rPr>
      </w:pPr>
      <w:r w:rsidRPr="00615CEF">
        <w:rPr>
          <w:rFonts w:ascii="David" w:hAnsi="David" w:hint="cs"/>
          <w:noProof w:val="0"/>
          <w:rtl/>
        </w:rPr>
        <w:t xml:space="preserve">לטענת המומחית </w:t>
      </w:r>
      <w:r w:rsidRPr="00615CEF">
        <w:rPr>
          <w:rFonts w:ascii="David" w:hAnsi="David" w:hint="cs"/>
          <w:b/>
          <w:bCs/>
          <w:noProof w:val="0"/>
          <w:rtl/>
        </w:rPr>
        <w:t xml:space="preserve">"קיים חוסר הבנה מובהק מצד השופטת הצרפתית של מהות ההסכם הישראלי </w:t>
      </w:r>
      <w:r w:rsidR="00675053" w:rsidRPr="00615CEF">
        <w:rPr>
          <w:rFonts w:ascii="David" w:hAnsi="David" w:hint="cs"/>
          <w:b/>
          <w:bCs/>
          <w:noProof w:val="0"/>
          <w:rtl/>
        </w:rPr>
        <w:t>ובכלל זה הדין הישראלי.."</w:t>
      </w:r>
    </w:p>
    <w:p w:rsidR="00675053" w:rsidRPr="00615CEF" w:rsidRDefault="00675053" w:rsidP="00952D08">
      <w:pPr>
        <w:spacing w:line="360" w:lineRule="auto"/>
        <w:ind w:left="720"/>
        <w:jc w:val="both"/>
        <w:rPr>
          <w:rFonts w:ascii="David" w:hAnsi="David"/>
          <w:noProof w:val="0"/>
          <w:rtl/>
        </w:rPr>
      </w:pPr>
      <w:r w:rsidRPr="00615CEF">
        <w:rPr>
          <w:rFonts w:ascii="David" w:hAnsi="David" w:hint="cs"/>
          <w:noProof w:val="0"/>
          <w:rtl/>
        </w:rPr>
        <w:t>לענין זה מפנה המומחית להוראות סעיפים 3 ו-38 להוראות ההסכם הישראלי הקובעות כי ההסכם הישראלי לא יהא ניתן לשינוי אלא ע"י הסכם בכתב שיאושר.</w:t>
      </w:r>
    </w:p>
    <w:p w:rsidR="00675053" w:rsidRPr="00615CEF" w:rsidRDefault="00675053" w:rsidP="00952D08">
      <w:pPr>
        <w:spacing w:line="360" w:lineRule="auto"/>
        <w:ind w:left="720"/>
        <w:jc w:val="both"/>
        <w:rPr>
          <w:rFonts w:ascii="David" w:hAnsi="David"/>
          <w:noProof w:val="0"/>
          <w:rtl/>
        </w:rPr>
      </w:pPr>
      <w:r w:rsidRPr="00615CEF">
        <w:rPr>
          <w:rFonts w:ascii="David" w:hAnsi="David" w:hint="cs"/>
          <w:noProof w:val="0"/>
          <w:rtl/>
        </w:rPr>
        <w:t xml:space="preserve">אלא </w:t>
      </w:r>
      <w:r w:rsidR="0001712C" w:rsidRPr="00615CEF">
        <w:rPr>
          <w:rFonts w:ascii="David" w:hAnsi="David" w:hint="cs"/>
          <w:noProof w:val="0"/>
          <w:rtl/>
        </w:rPr>
        <w:t xml:space="preserve">שבית המשפט בצרפת קבע כי </w:t>
      </w:r>
      <w:r w:rsidR="000A71F4" w:rsidRPr="00615CEF">
        <w:rPr>
          <w:rFonts w:ascii="David" w:hAnsi="David" w:hint="cs"/>
          <w:noProof w:val="0"/>
          <w:rtl/>
        </w:rPr>
        <w:t>ה</w:t>
      </w:r>
      <w:r w:rsidRPr="00615CEF">
        <w:rPr>
          <w:rFonts w:ascii="David" w:hAnsi="David" w:hint="cs"/>
          <w:noProof w:val="0"/>
          <w:rtl/>
        </w:rPr>
        <w:t xml:space="preserve">הסכם הצרפתי </w:t>
      </w:r>
      <w:r w:rsidR="00253AA4" w:rsidRPr="00615CEF">
        <w:rPr>
          <w:rFonts w:ascii="David" w:hAnsi="David" w:hint="cs"/>
          <w:noProof w:val="0"/>
          <w:rtl/>
        </w:rPr>
        <w:t xml:space="preserve">החליף את ההסכם הישראלי, וכאמור לעיל הצדדים עצמם קבעו </w:t>
      </w:r>
      <w:r w:rsidR="000A71F4" w:rsidRPr="00615CEF">
        <w:rPr>
          <w:rFonts w:ascii="David" w:hAnsi="David" w:hint="cs"/>
          <w:noProof w:val="0"/>
          <w:rtl/>
        </w:rPr>
        <w:t>ש</w:t>
      </w:r>
      <w:r w:rsidR="0001712C" w:rsidRPr="00615CEF">
        <w:rPr>
          <w:rFonts w:ascii="David" w:hAnsi="David" w:hint="cs"/>
          <w:noProof w:val="0"/>
          <w:rtl/>
        </w:rPr>
        <w:t xml:space="preserve">ההסכם הצרפתי </w:t>
      </w:r>
      <w:r w:rsidR="00253AA4" w:rsidRPr="00615CEF">
        <w:rPr>
          <w:rFonts w:ascii="David" w:hAnsi="David" w:hint="cs"/>
          <w:noProof w:val="0"/>
          <w:rtl/>
        </w:rPr>
        <w:t>ממצה את כלל ההסדרים שבין הצדדים וכי אין חובות קודמים בין הצדדים.</w:t>
      </w:r>
    </w:p>
    <w:p w:rsidR="00F94DBD" w:rsidRDefault="00253AA4" w:rsidP="00B84550">
      <w:pPr>
        <w:spacing w:line="360" w:lineRule="auto"/>
        <w:ind w:left="720"/>
        <w:jc w:val="both"/>
        <w:rPr>
          <w:rFonts w:ascii="David" w:hAnsi="David"/>
          <w:noProof w:val="0"/>
          <w:rtl/>
        </w:rPr>
      </w:pPr>
      <w:r w:rsidRPr="00615CEF">
        <w:rPr>
          <w:rFonts w:ascii="David" w:hAnsi="David" w:hint="cs"/>
          <w:noProof w:val="0"/>
          <w:rtl/>
        </w:rPr>
        <w:t xml:space="preserve">עוד לציין, כי כאמור לעיל </w:t>
      </w:r>
      <w:r w:rsidR="009A0AA3" w:rsidRPr="00615CEF">
        <w:rPr>
          <w:rFonts w:ascii="David" w:hAnsi="David" w:hint="cs"/>
          <w:noProof w:val="0"/>
          <w:rtl/>
        </w:rPr>
        <w:t>לשם קליטת פסק החוץ אין בית המשפט בוחן תכנו של פסק הדין והמסקנ</w:t>
      </w:r>
      <w:r w:rsidR="00BF7DAA" w:rsidRPr="00615CEF">
        <w:rPr>
          <w:rFonts w:ascii="David" w:hAnsi="David" w:hint="cs"/>
          <w:noProof w:val="0"/>
          <w:rtl/>
        </w:rPr>
        <w:t>ות אליהם הגיע בית המשפט, אלא האם התקיים הליך תקין, ניתנה לבעלי הדין אפשרות לטעון טענותיהם, לבית המשפט היתה סמכות ליתן פסק הדין וכד'</w:t>
      </w:r>
      <w:r w:rsidR="00A40C04">
        <w:rPr>
          <w:rFonts w:ascii="David" w:hAnsi="David" w:hint="cs"/>
          <w:noProof w:val="0"/>
          <w:rtl/>
        </w:rPr>
        <w:t>-</w:t>
      </w:r>
      <w:r w:rsidR="00D97C4D">
        <w:rPr>
          <w:rFonts w:ascii="David" w:hAnsi="David" w:hint="cs"/>
          <w:noProof w:val="0"/>
          <w:rtl/>
        </w:rPr>
        <w:t xml:space="preserve"> ובעניי</w:t>
      </w:r>
      <w:r w:rsidR="00A40C04">
        <w:rPr>
          <w:rFonts w:ascii="David" w:hAnsi="David" w:hint="cs"/>
          <w:noProof w:val="0"/>
          <w:rtl/>
        </w:rPr>
        <w:t>נ</w:t>
      </w:r>
      <w:r w:rsidR="00D97C4D">
        <w:rPr>
          <w:rFonts w:ascii="David" w:hAnsi="David" w:hint="cs"/>
          <w:noProof w:val="0"/>
          <w:rtl/>
        </w:rPr>
        <w:t>נו נחה דעתי כי כזאת היתה</w:t>
      </w:r>
      <w:r w:rsidR="00BF7DAA" w:rsidRPr="00615CEF">
        <w:rPr>
          <w:rFonts w:ascii="David" w:hAnsi="David" w:hint="cs"/>
          <w:noProof w:val="0"/>
          <w:rtl/>
        </w:rPr>
        <w:t>.</w:t>
      </w:r>
    </w:p>
    <w:p w:rsidR="00D97C4D" w:rsidRPr="00615CEF" w:rsidRDefault="00D97C4D" w:rsidP="00B84550">
      <w:pPr>
        <w:spacing w:line="360" w:lineRule="auto"/>
        <w:ind w:left="720"/>
        <w:jc w:val="both"/>
        <w:rPr>
          <w:rFonts w:ascii="David" w:hAnsi="David"/>
          <w:noProof w:val="0"/>
          <w:rtl/>
        </w:rPr>
      </w:pPr>
    </w:p>
    <w:p w:rsidR="00D97C4D" w:rsidRDefault="00B84550" w:rsidP="00B84550">
      <w:pPr>
        <w:spacing w:line="360" w:lineRule="auto"/>
        <w:ind w:left="720" w:hanging="720"/>
        <w:jc w:val="both"/>
        <w:rPr>
          <w:rFonts w:ascii="David" w:hAnsi="David"/>
          <w:noProof w:val="0"/>
          <w:rtl/>
        </w:rPr>
      </w:pPr>
      <w:r>
        <w:rPr>
          <w:rFonts w:ascii="David" w:hAnsi="David" w:hint="cs"/>
          <w:noProof w:val="0"/>
          <w:rtl/>
        </w:rPr>
        <w:t>48</w:t>
      </w:r>
      <w:r w:rsidR="00D97C4D">
        <w:rPr>
          <w:rFonts w:ascii="David" w:hAnsi="David"/>
          <w:noProof w:val="0"/>
          <w:rtl/>
        </w:rPr>
        <w:tab/>
      </w:r>
      <w:r w:rsidR="00D97C4D">
        <w:rPr>
          <w:rFonts w:ascii="David" w:hAnsi="David" w:hint="cs"/>
          <w:noProof w:val="0"/>
          <w:rtl/>
        </w:rPr>
        <w:t>נוכח האמור, נחה דעתי:</w:t>
      </w:r>
    </w:p>
    <w:p w:rsidR="009A0FB2" w:rsidRDefault="009A0FB2" w:rsidP="00B84550">
      <w:pPr>
        <w:spacing w:line="360" w:lineRule="auto"/>
        <w:ind w:left="720" w:hanging="720"/>
        <w:jc w:val="both"/>
        <w:rPr>
          <w:rFonts w:ascii="David" w:hAnsi="David"/>
          <w:noProof w:val="0"/>
          <w:rtl/>
        </w:rPr>
      </w:pPr>
    </w:p>
    <w:p w:rsidR="00D97C4D" w:rsidRPr="009A0FB2" w:rsidRDefault="00D97C4D" w:rsidP="000644BC">
      <w:pPr>
        <w:pStyle w:val="ad"/>
        <w:numPr>
          <w:ilvl w:val="0"/>
          <w:numId w:val="11"/>
        </w:numPr>
        <w:spacing w:line="360" w:lineRule="auto"/>
        <w:jc w:val="both"/>
        <w:rPr>
          <w:rFonts w:ascii="David" w:hAnsi="David"/>
          <w:noProof w:val="0"/>
          <w:rtl/>
        </w:rPr>
      </w:pPr>
      <w:r w:rsidRPr="009A0FB2">
        <w:rPr>
          <w:rFonts w:ascii="David" w:hAnsi="David" w:hint="cs"/>
          <w:noProof w:val="0"/>
          <w:rtl/>
        </w:rPr>
        <w:t xml:space="preserve">להכיר בפסק החוץ </w:t>
      </w:r>
      <w:r w:rsidR="00952D08" w:rsidRPr="009A0FB2">
        <w:rPr>
          <w:rFonts w:ascii="David" w:hAnsi="David" w:hint="cs"/>
          <w:noProof w:val="0"/>
          <w:rtl/>
        </w:rPr>
        <w:t xml:space="preserve">הצרפתי </w:t>
      </w:r>
      <w:r w:rsidRPr="009A0FB2">
        <w:rPr>
          <w:rFonts w:ascii="David" w:hAnsi="David" w:hint="cs"/>
          <w:noProof w:val="0"/>
          <w:rtl/>
        </w:rPr>
        <w:t>של בית המשפט המחוזי ב</w:t>
      </w:r>
      <w:r w:rsidR="00952D08" w:rsidRPr="009A0FB2">
        <w:rPr>
          <w:rFonts w:ascii="David" w:hAnsi="David" w:hint="cs"/>
          <w:noProof w:val="0"/>
          <w:rtl/>
        </w:rPr>
        <w:t xml:space="preserve">עיר </w:t>
      </w:r>
      <w:r w:rsidR="00A40C04" w:rsidRPr="009A0FB2">
        <w:rPr>
          <w:rFonts w:ascii="David" w:hAnsi="David" w:hint="cs"/>
          <w:noProof w:val="0"/>
          <w:rtl/>
        </w:rPr>
        <w:t>ורס</w:t>
      </w:r>
      <w:r w:rsidR="00952D08" w:rsidRPr="009A0FB2">
        <w:rPr>
          <w:rFonts w:ascii="David" w:hAnsi="David" w:hint="cs"/>
          <w:noProof w:val="0"/>
          <w:rtl/>
        </w:rPr>
        <w:t xml:space="preserve">י </w:t>
      </w:r>
      <w:r w:rsidRPr="009A0FB2">
        <w:rPr>
          <w:rFonts w:ascii="David" w:hAnsi="David" w:hint="cs"/>
          <w:noProof w:val="0"/>
          <w:rtl/>
        </w:rPr>
        <w:t xml:space="preserve">צרפת </w:t>
      </w:r>
      <w:r w:rsidR="00952D08" w:rsidRPr="009A0FB2">
        <w:rPr>
          <w:rFonts w:ascii="David" w:hAnsi="David" w:hint="cs"/>
          <w:noProof w:val="0"/>
          <w:rtl/>
        </w:rPr>
        <w:t>(</w:t>
      </w:r>
      <w:r w:rsidRPr="009A0FB2">
        <w:rPr>
          <w:rFonts w:ascii="David" w:hAnsi="David" w:hint="cs"/>
          <w:noProof w:val="0"/>
          <w:rtl/>
        </w:rPr>
        <w:t xml:space="preserve">מיום 06.03.2014 </w:t>
      </w:r>
      <w:r w:rsidR="00952D08" w:rsidRPr="009A0FB2">
        <w:rPr>
          <w:rFonts w:ascii="David" w:hAnsi="David" w:hint="cs"/>
          <w:noProof w:val="0"/>
          <w:rtl/>
        </w:rPr>
        <w:t xml:space="preserve">) </w:t>
      </w:r>
      <w:r w:rsidRPr="009A0FB2">
        <w:rPr>
          <w:rFonts w:ascii="David" w:hAnsi="David" w:hint="cs"/>
          <w:noProof w:val="0"/>
          <w:rtl/>
        </w:rPr>
        <w:t>אשר אישר הסכם גירושין שערכו הצדדים ואשר</w:t>
      </w:r>
      <w:r w:rsidR="00952D08" w:rsidRPr="009A0FB2">
        <w:rPr>
          <w:rFonts w:ascii="David" w:hAnsi="David" w:hint="cs"/>
          <w:noProof w:val="0"/>
          <w:rtl/>
        </w:rPr>
        <w:t xml:space="preserve"> </w:t>
      </w:r>
      <w:r w:rsidRPr="009A0FB2">
        <w:rPr>
          <w:rFonts w:ascii="David" w:hAnsi="David" w:hint="cs"/>
          <w:noProof w:val="0"/>
          <w:rtl/>
        </w:rPr>
        <w:t>בו הצהירו</w:t>
      </w:r>
      <w:r w:rsidR="000644BC">
        <w:rPr>
          <w:rFonts w:ascii="David" w:hAnsi="David" w:hint="cs"/>
          <w:noProof w:val="0"/>
          <w:rtl/>
        </w:rPr>
        <w:t xml:space="preserve"> גם </w:t>
      </w:r>
      <w:r w:rsidRPr="009A0FB2">
        <w:rPr>
          <w:rFonts w:ascii="David" w:hAnsi="David" w:hint="cs"/>
          <w:noProof w:val="0"/>
          <w:rtl/>
        </w:rPr>
        <w:t xml:space="preserve"> כי אין להם חוב האחד כלפי האחר.</w:t>
      </w:r>
    </w:p>
    <w:p w:rsidR="009A0FB2" w:rsidRPr="009A0FB2" w:rsidRDefault="009A0FB2" w:rsidP="009A0FB2">
      <w:pPr>
        <w:pStyle w:val="ad"/>
        <w:spacing w:line="360" w:lineRule="auto"/>
        <w:ind w:left="1440"/>
        <w:jc w:val="both"/>
        <w:rPr>
          <w:rFonts w:ascii="David" w:hAnsi="David"/>
          <w:noProof w:val="0"/>
          <w:rtl/>
        </w:rPr>
      </w:pPr>
    </w:p>
    <w:p w:rsidR="00D97C4D" w:rsidRDefault="00D97C4D" w:rsidP="00952D08">
      <w:pPr>
        <w:spacing w:line="360" w:lineRule="auto"/>
        <w:ind w:left="1440" w:hanging="720"/>
        <w:jc w:val="both"/>
        <w:rPr>
          <w:rFonts w:ascii="David" w:hAnsi="David"/>
          <w:noProof w:val="0"/>
          <w:rtl/>
        </w:rPr>
      </w:pPr>
      <w:r>
        <w:rPr>
          <w:rFonts w:ascii="David" w:hAnsi="David" w:hint="cs"/>
          <w:noProof w:val="0"/>
          <w:rtl/>
        </w:rPr>
        <w:t>ב.</w:t>
      </w:r>
      <w:r>
        <w:rPr>
          <w:rFonts w:ascii="David" w:hAnsi="David" w:hint="cs"/>
          <w:noProof w:val="0"/>
          <w:rtl/>
        </w:rPr>
        <w:tab/>
        <w:t xml:space="preserve">להכיר בפסק הדין שניתן ע"י בית המשפט המחוזי בצרפת ביום 08.03.2018 במסגרתו קבע ביהמ"ש בצרפת כי הסכם הגירושין </w:t>
      </w:r>
      <w:r w:rsidR="00952D08">
        <w:rPr>
          <w:rFonts w:ascii="David" w:hAnsi="David" w:hint="cs"/>
          <w:noProof w:val="0"/>
          <w:rtl/>
        </w:rPr>
        <w:t>הצרפתי</w:t>
      </w:r>
      <w:r w:rsidR="00BF7DAA" w:rsidRPr="00615CEF">
        <w:rPr>
          <w:rFonts w:ascii="David" w:hAnsi="David" w:hint="cs"/>
          <w:noProof w:val="0"/>
          <w:rtl/>
        </w:rPr>
        <w:t xml:space="preserve"> </w:t>
      </w:r>
      <w:r w:rsidR="00B84550">
        <w:rPr>
          <w:rFonts w:ascii="David" w:hAnsi="David"/>
          <w:noProof w:val="0"/>
          <w:rtl/>
        </w:rPr>
        <w:tab/>
      </w:r>
      <w:r>
        <w:rPr>
          <w:rFonts w:ascii="David" w:hAnsi="David" w:hint="cs"/>
          <w:noProof w:val="0"/>
          <w:rtl/>
        </w:rPr>
        <w:t xml:space="preserve"> מחליף ומבטל את הסכם הגירושין </w:t>
      </w:r>
      <w:r w:rsidR="00952D08">
        <w:rPr>
          <w:rFonts w:ascii="David" w:hAnsi="David" w:hint="cs"/>
          <w:noProof w:val="0"/>
          <w:rtl/>
        </w:rPr>
        <w:t>ה</w:t>
      </w:r>
      <w:r>
        <w:rPr>
          <w:rFonts w:ascii="David" w:hAnsi="David" w:hint="cs"/>
          <w:noProof w:val="0"/>
          <w:rtl/>
        </w:rPr>
        <w:t>ישראל</w:t>
      </w:r>
      <w:r w:rsidR="00952D08">
        <w:rPr>
          <w:rFonts w:ascii="David" w:hAnsi="David" w:hint="cs"/>
          <w:noProof w:val="0"/>
          <w:rtl/>
        </w:rPr>
        <w:t>י</w:t>
      </w:r>
      <w:r>
        <w:rPr>
          <w:rFonts w:ascii="David" w:hAnsi="David" w:hint="cs"/>
          <w:noProof w:val="0"/>
          <w:rtl/>
        </w:rPr>
        <w:t>.</w:t>
      </w:r>
    </w:p>
    <w:p w:rsidR="009A0FB2" w:rsidRDefault="009A0FB2" w:rsidP="00952D08">
      <w:pPr>
        <w:spacing w:line="360" w:lineRule="auto"/>
        <w:ind w:left="1440" w:hanging="720"/>
        <w:jc w:val="both"/>
        <w:rPr>
          <w:rFonts w:ascii="David" w:hAnsi="David"/>
          <w:noProof w:val="0"/>
          <w:rtl/>
        </w:rPr>
      </w:pPr>
    </w:p>
    <w:p w:rsidR="001A227E" w:rsidRPr="001A227E" w:rsidRDefault="001A227E" w:rsidP="001A227E">
      <w:pPr>
        <w:pStyle w:val="ad"/>
        <w:numPr>
          <w:ilvl w:val="0"/>
          <w:numId w:val="11"/>
        </w:numPr>
        <w:spacing w:line="360" w:lineRule="auto"/>
        <w:jc w:val="both"/>
        <w:rPr>
          <w:rFonts w:ascii="David" w:hAnsi="David"/>
          <w:noProof w:val="0"/>
          <w:rtl/>
        </w:rPr>
      </w:pPr>
      <w:r w:rsidRPr="001A227E">
        <w:rPr>
          <w:rFonts w:ascii="David" w:hAnsi="David" w:hint="cs"/>
          <w:noProof w:val="0"/>
          <w:rtl/>
        </w:rPr>
        <w:t>נוכח כל האמור קובעת כי ה</w:t>
      </w:r>
      <w:r w:rsidR="00952D08" w:rsidRPr="001A227E">
        <w:rPr>
          <w:rFonts w:ascii="David" w:hAnsi="David"/>
          <w:noProof w:val="0"/>
          <w:rtl/>
        </w:rPr>
        <w:t xml:space="preserve">סכם הגירושין  </w:t>
      </w:r>
      <w:r w:rsidR="00952D08" w:rsidRPr="001A227E">
        <w:rPr>
          <w:rFonts w:ascii="David" w:hAnsi="David" w:hint="cs"/>
          <w:noProof w:val="0"/>
          <w:rtl/>
        </w:rPr>
        <w:t>ה</w:t>
      </w:r>
      <w:r w:rsidR="00C804FC" w:rsidRPr="001A227E">
        <w:rPr>
          <w:rFonts w:ascii="David" w:hAnsi="David"/>
          <w:noProof w:val="0"/>
          <w:rtl/>
        </w:rPr>
        <w:t>ישראל</w:t>
      </w:r>
      <w:r w:rsidR="00952D08" w:rsidRPr="001A227E">
        <w:rPr>
          <w:rFonts w:ascii="David" w:hAnsi="David" w:hint="cs"/>
          <w:noProof w:val="0"/>
          <w:rtl/>
        </w:rPr>
        <w:t>י אשר</w:t>
      </w:r>
      <w:r w:rsidR="00C804FC" w:rsidRPr="001A227E">
        <w:rPr>
          <w:rFonts w:ascii="David" w:hAnsi="David"/>
          <w:noProof w:val="0"/>
          <w:rtl/>
        </w:rPr>
        <w:t xml:space="preserve"> אושר ע"י בית המשפט </w:t>
      </w:r>
    </w:p>
    <w:p w:rsidR="00C804FC" w:rsidRDefault="00952D08" w:rsidP="001A227E">
      <w:pPr>
        <w:pStyle w:val="ad"/>
        <w:spacing w:line="360" w:lineRule="auto"/>
        <w:ind w:left="1440"/>
        <w:jc w:val="both"/>
        <w:rPr>
          <w:rFonts w:ascii="David" w:hAnsi="David"/>
          <w:noProof w:val="0"/>
          <w:rtl/>
        </w:rPr>
      </w:pPr>
      <w:r w:rsidRPr="001A227E">
        <w:rPr>
          <w:rFonts w:ascii="David" w:hAnsi="David" w:hint="cs"/>
          <w:noProof w:val="0"/>
          <w:rtl/>
        </w:rPr>
        <w:t xml:space="preserve">בישראל </w:t>
      </w:r>
      <w:r w:rsidR="00C804FC" w:rsidRPr="001A227E">
        <w:rPr>
          <w:rFonts w:ascii="David" w:hAnsi="David"/>
          <w:noProof w:val="0"/>
          <w:rtl/>
        </w:rPr>
        <w:t xml:space="preserve">ביום 25.11.13 </w:t>
      </w:r>
      <w:r w:rsidR="00C804FC" w:rsidRPr="00615CEF">
        <w:rPr>
          <w:rFonts w:ascii="David" w:hAnsi="David"/>
          <w:noProof w:val="0"/>
          <w:rtl/>
        </w:rPr>
        <w:t xml:space="preserve">בתה"ס </w:t>
      </w:r>
      <w:r>
        <w:rPr>
          <w:rFonts w:ascii="David" w:hAnsi="David"/>
          <w:noProof w:val="0"/>
          <w:rtl/>
        </w:rPr>
        <w:t xml:space="preserve">17703-11-13 </w:t>
      </w:r>
      <w:r w:rsidR="000644BC">
        <w:rPr>
          <w:rFonts w:ascii="David" w:hAnsi="David"/>
          <w:noProof w:val="0"/>
          <w:rtl/>
        </w:rPr>
        <w:t>–</w:t>
      </w:r>
      <w:r w:rsidR="00C804FC" w:rsidRPr="00615CEF">
        <w:rPr>
          <w:rFonts w:ascii="David" w:hAnsi="David"/>
          <w:noProof w:val="0"/>
          <w:rtl/>
        </w:rPr>
        <w:t xml:space="preserve"> ב</w:t>
      </w:r>
      <w:r w:rsidR="000644BC">
        <w:rPr>
          <w:rFonts w:ascii="David" w:hAnsi="David" w:hint="cs"/>
          <w:noProof w:val="0"/>
          <w:rtl/>
        </w:rPr>
        <w:t>ו</w:t>
      </w:r>
      <w:r w:rsidR="00C804FC" w:rsidRPr="00615CEF">
        <w:rPr>
          <w:rFonts w:ascii="David" w:hAnsi="David"/>
          <w:noProof w:val="0"/>
          <w:rtl/>
        </w:rPr>
        <w:t>טל</w:t>
      </w:r>
      <w:r w:rsidR="000644BC">
        <w:rPr>
          <w:rFonts w:ascii="David" w:hAnsi="David" w:hint="cs"/>
          <w:noProof w:val="0"/>
          <w:rtl/>
        </w:rPr>
        <w:t xml:space="preserve"> ע"י הצדדים ב</w:t>
      </w:r>
      <w:r>
        <w:rPr>
          <w:rFonts w:ascii="David" w:hAnsi="David"/>
          <w:noProof w:val="0"/>
          <w:rtl/>
        </w:rPr>
        <w:t>הסכם מאוחר יותר</w:t>
      </w:r>
      <w:r w:rsidR="000644BC">
        <w:rPr>
          <w:rFonts w:ascii="David" w:hAnsi="David" w:hint="cs"/>
          <w:noProof w:val="0"/>
          <w:rtl/>
        </w:rPr>
        <w:t xml:space="preserve"> אשר נחתם על ידם</w:t>
      </w:r>
      <w:r>
        <w:rPr>
          <w:rFonts w:ascii="David" w:hAnsi="David" w:hint="cs"/>
          <w:noProof w:val="0"/>
          <w:rtl/>
        </w:rPr>
        <w:t xml:space="preserve"> </w:t>
      </w:r>
      <w:r>
        <w:rPr>
          <w:rFonts w:ascii="David" w:hAnsi="David"/>
          <w:noProof w:val="0"/>
          <w:rtl/>
        </w:rPr>
        <w:t>ביום 17.1.14</w:t>
      </w:r>
      <w:r>
        <w:rPr>
          <w:rFonts w:ascii="David" w:hAnsi="David" w:hint="cs"/>
          <w:noProof w:val="0"/>
          <w:rtl/>
        </w:rPr>
        <w:t xml:space="preserve"> </w:t>
      </w:r>
      <w:r w:rsidR="00C804FC" w:rsidRPr="00615CEF">
        <w:rPr>
          <w:rFonts w:ascii="David" w:hAnsi="David"/>
          <w:noProof w:val="0"/>
          <w:rtl/>
        </w:rPr>
        <w:t>ואושר ע"י בית המשפט בצרפת ביום</w:t>
      </w:r>
      <w:r>
        <w:rPr>
          <w:rFonts w:ascii="David" w:hAnsi="David" w:hint="cs"/>
          <w:noProof w:val="0"/>
          <w:rtl/>
        </w:rPr>
        <w:t xml:space="preserve"> </w:t>
      </w:r>
      <w:r w:rsidR="00C804FC" w:rsidRPr="00615CEF">
        <w:rPr>
          <w:rFonts w:ascii="David" w:hAnsi="David" w:hint="cs"/>
          <w:noProof w:val="0"/>
          <w:rtl/>
        </w:rPr>
        <w:t>6.3.14</w:t>
      </w:r>
      <w:r w:rsidR="00C804FC" w:rsidRPr="00615CEF">
        <w:rPr>
          <w:rFonts w:ascii="David" w:hAnsi="David"/>
          <w:noProof w:val="0"/>
          <w:rtl/>
        </w:rPr>
        <w:t xml:space="preserve"> </w:t>
      </w:r>
      <w:r w:rsidR="000644BC">
        <w:rPr>
          <w:rFonts w:ascii="David" w:hAnsi="David" w:hint="cs"/>
          <w:noProof w:val="0"/>
          <w:rtl/>
        </w:rPr>
        <w:t>, הוא ההסכם הצרפתי</w:t>
      </w:r>
      <w:r w:rsidR="00C804FC" w:rsidRPr="00615CEF">
        <w:rPr>
          <w:rFonts w:ascii="David" w:hAnsi="David"/>
          <w:noProof w:val="0"/>
          <w:rtl/>
        </w:rPr>
        <w:t xml:space="preserve">. </w:t>
      </w:r>
    </w:p>
    <w:p w:rsidR="00CE25D8" w:rsidRDefault="00CE25D8" w:rsidP="000644BC">
      <w:pPr>
        <w:spacing w:line="360" w:lineRule="auto"/>
        <w:ind w:left="1440"/>
        <w:jc w:val="both"/>
        <w:rPr>
          <w:rFonts w:ascii="David" w:hAnsi="David"/>
          <w:noProof w:val="0"/>
          <w:rtl/>
        </w:rPr>
      </w:pPr>
    </w:p>
    <w:p w:rsidR="007E0DAB" w:rsidRPr="00CE25D8" w:rsidRDefault="00CE25D8" w:rsidP="00CE25D8">
      <w:pPr>
        <w:spacing w:line="360" w:lineRule="auto"/>
        <w:ind w:firstLine="708"/>
        <w:jc w:val="both"/>
        <w:rPr>
          <w:rFonts w:ascii="David" w:hAnsi="David"/>
          <w:noProof w:val="0"/>
          <w:rtl/>
        </w:rPr>
      </w:pPr>
      <w:r w:rsidRPr="00CE25D8">
        <w:rPr>
          <w:rFonts w:ascii="David" w:hAnsi="David" w:hint="cs"/>
          <w:noProof w:val="0"/>
          <w:rtl/>
        </w:rPr>
        <w:t>ד.</w:t>
      </w:r>
      <w:r>
        <w:rPr>
          <w:rFonts w:ascii="David" w:hAnsi="David"/>
          <w:noProof w:val="0"/>
          <w:rtl/>
        </w:rPr>
        <w:tab/>
      </w:r>
      <w:r w:rsidR="007E0DAB" w:rsidRPr="00CE25D8">
        <w:rPr>
          <w:rFonts w:ascii="David" w:hAnsi="David" w:hint="cs"/>
          <w:noProof w:val="0"/>
          <w:rtl/>
        </w:rPr>
        <w:t>מחייבת הנתבעת בהוצאות ההליכים ובסך של 35,000 ₪ לטובת התובע.</w:t>
      </w:r>
    </w:p>
    <w:p w:rsidR="009A0FB2" w:rsidRDefault="009A0FB2" w:rsidP="009A0FB2">
      <w:pPr>
        <w:spacing w:line="360" w:lineRule="auto"/>
        <w:jc w:val="both"/>
        <w:rPr>
          <w:rFonts w:ascii="David" w:hAnsi="David"/>
          <w:noProof w:val="0"/>
          <w:rtl/>
        </w:rPr>
      </w:pPr>
    </w:p>
    <w:p w:rsidR="009A0FB2" w:rsidRDefault="009A0FB2" w:rsidP="009A0FB2">
      <w:pPr>
        <w:spacing w:line="360" w:lineRule="auto"/>
        <w:jc w:val="both"/>
        <w:rPr>
          <w:rFonts w:ascii="David" w:hAnsi="David"/>
          <w:noProof w:val="0"/>
          <w:rtl/>
        </w:rPr>
      </w:pPr>
    </w:p>
    <w:p w:rsidR="009A0FB2" w:rsidRPr="009A0FB2" w:rsidRDefault="009A0FB2" w:rsidP="009A0FB2">
      <w:pPr>
        <w:spacing w:line="360" w:lineRule="auto"/>
        <w:jc w:val="both"/>
        <w:rPr>
          <w:rFonts w:ascii="David" w:hAnsi="David"/>
          <w:noProof w:val="0"/>
          <w:rtl/>
        </w:rPr>
      </w:pPr>
    </w:p>
    <w:p w:rsidR="007E0DAB" w:rsidRDefault="007E0DAB" w:rsidP="007E0DAB">
      <w:pPr>
        <w:spacing w:line="360" w:lineRule="auto"/>
        <w:jc w:val="both"/>
        <w:rPr>
          <w:rFonts w:ascii="David" w:hAnsi="David"/>
          <w:noProof w:val="0"/>
          <w:rtl/>
        </w:rPr>
      </w:pPr>
      <w:r>
        <w:rPr>
          <w:rFonts w:ascii="David" w:hAnsi="David" w:hint="cs"/>
          <w:noProof w:val="0"/>
          <w:rtl/>
        </w:rPr>
        <w:t xml:space="preserve"> </w:t>
      </w:r>
      <w:r>
        <w:rPr>
          <w:rFonts w:ascii="David" w:hAnsi="David" w:hint="cs"/>
          <w:noProof w:val="0"/>
          <w:rtl/>
        </w:rPr>
        <w:tab/>
        <w:t>פסק הדין מותר לפרסום, בהשמטת כל פרט מזהה.</w:t>
      </w:r>
    </w:p>
    <w:p w:rsidR="009A0FB2" w:rsidRDefault="009A0FB2" w:rsidP="007E0DAB">
      <w:pPr>
        <w:spacing w:line="360" w:lineRule="auto"/>
        <w:jc w:val="both"/>
        <w:rPr>
          <w:rFonts w:ascii="David" w:hAnsi="David"/>
          <w:noProof w:val="0"/>
          <w:rtl/>
        </w:rPr>
      </w:pPr>
    </w:p>
    <w:p w:rsidR="00EE6C41" w:rsidRDefault="007E0DAB" w:rsidP="009A0FB2">
      <w:pPr>
        <w:spacing w:line="360" w:lineRule="auto"/>
        <w:jc w:val="both"/>
        <w:rPr>
          <w:rFonts w:ascii="David" w:hAnsi="David"/>
          <w:noProof w:val="0"/>
          <w:rtl/>
        </w:rPr>
      </w:pPr>
      <w:r>
        <w:rPr>
          <w:rFonts w:ascii="David" w:hAnsi="David"/>
          <w:noProof w:val="0"/>
          <w:rtl/>
        </w:rPr>
        <w:tab/>
      </w:r>
      <w:r>
        <w:rPr>
          <w:rFonts w:ascii="David" w:hAnsi="David" w:hint="cs"/>
          <w:noProof w:val="0"/>
          <w:rtl/>
        </w:rPr>
        <w:t>התיקים הפתוחים- ייסגרו.</w:t>
      </w:r>
    </w:p>
    <w:p w:rsidR="009A0FB2" w:rsidRDefault="009A0FB2" w:rsidP="009A0FB2">
      <w:pPr>
        <w:spacing w:line="360" w:lineRule="auto"/>
        <w:jc w:val="both"/>
        <w:rPr>
          <w:rFonts w:ascii="David" w:hAnsi="David"/>
          <w:noProof w:val="0"/>
          <w:rtl/>
        </w:rPr>
      </w:pPr>
    </w:p>
    <w:p w:rsidR="005C7379" w:rsidRDefault="005C7379" w:rsidP="009A0FB2">
      <w:pPr>
        <w:spacing w:line="360" w:lineRule="auto"/>
        <w:jc w:val="both"/>
        <w:rPr>
          <w:rFonts w:ascii="David" w:hAnsi="David"/>
          <w:noProof w:val="0"/>
          <w:rtl/>
        </w:rPr>
      </w:pPr>
    </w:p>
    <w:p w:rsidR="005C7379" w:rsidRDefault="005C7379" w:rsidP="009A0FB2">
      <w:pPr>
        <w:spacing w:line="360" w:lineRule="auto"/>
        <w:jc w:val="both"/>
        <w:rPr>
          <w:rFonts w:ascii="David" w:hAnsi="David"/>
          <w:noProof w:val="0"/>
          <w:rtl/>
        </w:rPr>
      </w:pPr>
    </w:p>
    <w:p w:rsidR="005C7379" w:rsidRDefault="005C7379" w:rsidP="009A0FB2">
      <w:pPr>
        <w:spacing w:line="360" w:lineRule="auto"/>
        <w:jc w:val="both"/>
        <w:rPr>
          <w:rFonts w:ascii="David" w:hAnsi="David"/>
          <w:noProof w:val="0"/>
          <w:rtl/>
        </w:rPr>
      </w:pPr>
    </w:p>
    <w:p w:rsidR="005C7379" w:rsidRDefault="005C7379" w:rsidP="009A0FB2">
      <w:pPr>
        <w:spacing w:line="360" w:lineRule="auto"/>
        <w:jc w:val="both"/>
        <w:rPr>
          <w:rFonts w:ascii="David" w:hAnsi="David"/>
          <w:noProof w:val="0"/>
          <w:rtl/>
        </w:rPr>
      </w:pPr>
    </w:p>
    <w:p w:rsidR="009A0FB2" w:rsidRPr="001E4435" w:rsidRDefault="009A0FB2" w:rsidP="009A0FB2">
      <w:pPr>
        <w:spacing w:line="360" w:lineRule="auto"/>
        <w:jc w:val="both"/>
        <w:rPr>
          <w:rFonts w:ascii="David" w:hAnsi="David"/>
          <w:noProof w:val="0"/>
          <w:sz w:val="26"/>
          <w:szCs w:val="26"/>
          <w:rtl/>
        </w:rPr>
      </w:pPr>
    </w:p>
    <w:p w:rsidR="002914D6" w:rsidRPr="001E4435" w:rsidRDefault="00011212" w:rsidP="00CE25D8">
      <w:pPr>
        <w:spacing w:line="360" w:lineRule="auto"/>
        <w:jc w:val="both"/>
        <w:rPr>
          <w:rFonts w:ascii="David" w:hAnsi="David"/>
          <w:b/>
          <w:bCs/>
          <w:noProof w:val="0"/>
          <w:sz w:val="26"/>
          <w:szCs w:val="26"/>
          <w:rtl/>
        </w:rPr>
      </w:pPr>
      <w:r w:rsidRPr="001E4435">
        <w:rPr>
          <w:rFonts w:ascii="David" w:hAnsi="David"/>
          <w:b/>
          <w:bCs/>
          <w:noProof w:val="0"/>
          <w:sz w:val="26"/>
          <w:szCs w:val="26"/>
          <w:rtl/>
        </w:rPr>
        <w:t xml:space="preserve">ניתן היום,  </w:t>
      </w:r>
      <w:sdt>
        <w:sdtPr>
          <w:rPr>
            <w:rFonts w:ascii="David" w:hAnsi="David"/>
            <w:b/>
            <w:bCs/>
            <w:sz w:val="26"/>
            <w:szCs w:val="26"/>
            <w:rtl/>
          </w:rPr>
          <w:alias w:val="1455"/>
          <w:tag w:val="1455"/>
          <w:id w:val="-1784405537"/>
          <w:text w:multiLine="1"/>
        </w:sdtPr>
        <w:sdtEndPr/>
        <w:sdtContent>
          <w:r>
            <w:rPr>
              <w:rFonts w:ascii="David" w:hAnsi="David" w:hint="cs"/>
              <w:b/>
              <w:bCs/>
              <w:noProof w:val="0"/>
              <w:sz w:val="26"/>
              <w:szCs w:val="26"/>
              <w:rtl/>
            </w:rPr>
            <w:t>ל' ניסן תשפ"ב</w:t>
          </w:r>
        </w:sdtContent>
      </w:sdt>
      <w:r w:rsidRPr="001E4435">
        <w:rPr>
          <w:rFonts w:ascii="David" w:hAnsi="David"/>
          <w:b/>
          <w:bCs/>
          <w:noProof w:val="0"/>
          <w:sz w:val="26"/>
          <w:szCs w:val="26"/>
          <w:rtl/>
        </w:rPr>
        <w:t xml:space="preserve">, </w:t>
      </w:r>
      <w:sdt>
        <w:sdtPr>
          <w:rPr>
            <w:rFonts w:ascii="David" w:hAnsi="David"/>
            <w:b/>
            <w:bCs/>
            <w:sz w:val="26"/>
            <w:szCs w:val="26"/>
            <w:rtl/>
          </w:rPr>
          <w:alias w:val="1456"/>
          <w:tag w:val="1456"/>
          <w:id w:val="-1133865600"/>
          <w:text w:multiLine="1"/>
        </w:sdtPr>
        <w:sdtEndPr/>
        <w:sdtContent>
          <w:r>
            <w:rPr>
              <w:rFonts w:ascii="David" w:hAnsi="David" w:hint="cs"/>
              <w:b/>
              <w:bCs/>
              <w:noProof w:val="0"/>
              <w:sz w:val="26"/>
              <w:szCs w:val="26"/>
              <w:rtl/>
            </w:rPr>
            <w:t>01 מאי 2022</w:t>
          </w:r>
        </w:sdtContent>
      </w:sdt>
      <w:r w:rsidRPr="001E4435">
        <w:rPr>
          <w:rFonts w:ascii="David" w:hAnsi="David"/>
          <w:b/>
          <w:bCs/>
          <w:noProof w:val="0"/>
          <w:sz w:val="26"/>
          <w:szCs w:val="26"/>
          <w:rtl/>
        </w:rPr>
        <w:t>, בהעדר הצדדים.</w:t>
      </w:r>
    </w:p>
    <w:p w:rsidR="002914D6" w:rsidRPr="001E4435" w:rsidRDefault="002914D6">
      <w:pPr>
        <w:spacing w:line="360" w:lineRule="auto"/>
        <w:jc w:val="both"/>
        <w:rPr>
          <w:rFonts w:ascii="David" w:hAnsi="David"/>
          <w:b/>
          <w:bCs/>
          <w:noProof w:val="0"/>
          <w:sz w:val="26"/>
          <w:szCs w:val="26"/>
          <w:rtl/>
        </w:rPr>
      </w:pPr>
    </w:p>
    <w:p w:rsidR="00525D1A" w:rsidRPr="001E4435" w:rsidRDefault="00525D1A">
      <w:pPr>
        <w:spacing w:line="360" w:lineRule="auto"/>
        <w:jc w:val="both"/>
        <w:rPr>
          <w:rFonts w:ascii="David" w:hAnsi="David"/>
          <w:b/>
          <w:bCs/>
          <w:noProof w:val="0"/>
          <w:sz w:val="26"/>
          <w:szCs w:val="26"/>
          <w:rtl/>
        </w:rPr>
      </w:pPr>
    </w:p>
    <w:p w:rsidR="002914D6" w:rsidRPr="001E4435" w:rsidRDefault="00E46527" w:rsidP="00952D08">
      <w:pPr>
        <w:spacing w:line="360" w:lineRule="auto"/>
        <w:ind w:left="3600" w:firstLine="720"/>
        <w:jc w:val="both"/>
      </w:pPr>
      <w:sdt>
        <w:sdtPr>
          <w:rPr>
            <w:rtl/>
          </w:rPr>
          <w:alias w:val="MergeField"/>
          <w:tag w:val="1237"/>
          <w:id w:val="-807244012"/>
        </w:sdtPr>
        <w:sdtEndPr/>
        <w:sdtContent>
          <w:r w:rsidR="00BE6BE8">
            <w:drawing>
              <wp:inline distT="0" distB="0" distL="0" distR="0" wp14:editId="50D07946">
                <wp:extent cx="2209800"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8" cstate="print">
                          <a:extLst/>
                        </a:blip>
                        <a:stretch>
                          <a:fillRect/>
                        </a:stretch>
                      </pic:blipFill>
                      <pic:spPr>
                        <a:xfrm>
                          <a:off x="0" y="0"/>
                          <a:ext cx="2209800" cy="1028700"/>
                        </a:xfrm>
                        <a:prstGeom prst="rect">
                          <a:avLst/>
                        </a:prstGeom>
                      </pic:spPr>
                    </pic:pic>
                  </a:graphicData>
                </a:graphic>
              </wp:inline>
            </w:drawing>
          </w:r>
        </w:sdtContent>
      </w:sdt>
    </w:p>
    <w:p w:rsidR="002914D6" w:rsidRPr="001E4435" w:rsidRDefault="002914D6" w:rsidP="00952D08">
      <w:pPr>
        <w:spacing w:line="360" w:lineRule="auto"/>
        <w:ind w:left="3600" w:firstLine="720"/>
        <w:jc w:val="both"/>
        <w:rPr>
          <w:rFonts w:ascii="David" w:hAnsi="David"/>
          <w:noProof w:val="0"/>
          <w:sz w:val="26"/>
          <w:szCs w:val="26"/>
          <w:rtl/>
        </w:rPr>
      </w:pPr>
    </w:p>
    <w:sectPr w:rsidR="002914D6" w:rsidRPr="001E4435" w:rsidSect="002914D6">
      <w:headerReference w:type="default" r:id="rId29"/>
      <w:footerReference w:type="default" r:id="rId3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0664" w:rsidRDefault="002D0664">
      <w:r>
        <w:separator/>
      </w:r>
    </w:p>
  </w:endnote>
  <w:endnote w:type="continuationSeparator" w:id="0">
    <w:p w:rsidR="002D0664" w:rsidRDefault="002D0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E46527">
      <w:rPr>
        <w:rStyle w:val="ab"/>
        <w:rtl/>
      </w:rPr>
      <w:t>2</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E46527">
      <w:rPr>
        <w:rStyle w:val="ab"/>
        <w:rtl/>
      </w:rPr>
      <w:t>21</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0664" w:rsidRDefault="002D0664">
      <w:r>
        <w:separator/>
      </w:r>
    </w:p>
  </w:footnote>
  <w:footnote w:type="continuationSeparator" w:id="0">
    <w:p w:rsidR="002D0664" w:rsidRDefault="002D0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7B6B88" w:rsidP="007B6B88">
    <w:pPr>
      <w:pStyle w:val="a3"/>
      <w:jc w:val="center"/>
      <w:rPr>
        <w:rFonts w:cs="FrankRuehl"/>
        <w:noProof w:val="0"/>
        <w:sz w:val="28"/>
        <w:szCs w:val="28"/>
        <w:rtl/>
      </w:rPr>
    </w:pPr>
    <w:r>
      <w:rPr>
        <w:rFonts w:cs="FrankRuehl"/>
        <w:sz w:val="28"/>
        <w:szCs w:val="28"/>
      </w:rPr>
      <w:t xml:space="preserve"> </w:t>
    </w:r>
    <w:r w:rsidR="00FC3D4E">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E46527" w:rsidP="003246C9">
          <w:pPr>
            <w:rPr>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37862-10-19</w:t>
              </w:r>
            </w:sdtContent>
          </w:sdt>
          <w:r w:rsidR="00011212">
            <w:rPr>
              <w:b/>
              <w:bCs/>
              <w:noProof w:val="0"/>
              <w:sz w:val="26"/>
              <w:szCs w:val="26"/>
              <w:rtl/>
            </w:rPr>
            <w:t xml:space="preserve"> </w:t>
          </w:r>
          <w:sdt>
            <w:sdtPr>
              <w:rPr>
                <w:rtl/>
              </w:rPr>
              <w:alias w:val="1172"/>
              <w:tag w:val="1172"/>
              <w:id w:val="-673653942"/>
              <w:text w:multiLine="1"/>
            </w:sdtPr>
            <w:sdtEndPr/>
            <w:sdtContent>
              <w:r w:rsidR="003246C9">
                <w:rPr>
                  <w:rFonts w:hint="cs"/>
                  <w:b/>
                  <w:bCs/>
                  <w:noProof w:val="0"/>
                  <w:sz w:val="26"/>
                  <w:szCs w:val="26"/>
                  <w:rtl/>
                </w:rPr>
                <w:t>א.</w:t>
              </w:r>
              <w:r w:rsidR="00BD18F5">
                <w:rPr>
                  <w:b/>
                  <w:bCs/>
                  <w:noProof w:val="0"/>
                  <w:sz w:val="26"/>
                  <w:szCs w:val="26"/>
                  <w:rtl/>
                </w:rPr>
                <w:t xml:space="preserve"> נ' </w:t>
              </w:r>
              <w:r w:rsidR="003246C9">
                <w:rPr>
                  <w:rFonts w:hint="cs"/>
                  <w:b/>
                  <w:bCs/>
                  <w:noProof w:val="0"/>
                  <w:sz w:val="26"/>
                  <w:szCs w:val="26"/>
                  <w:rtl/>
                </w:rPr>
                <w:t xml:space="preserve">ב. </w:t>
              </w:r>
            </w:sdtContent>
          </w:sdt>
        </w:p>
        <w:p w:rsidR="005353AE" w:rsidRDefault="005353AE" w:rsidP="003246C9">
          <w:pPr>
            <w:rPr>
              <w:b/>
              <w:bCs/>
              <w:sz w:val="26"/>
              <w:szCs w:val="26"/>
              <w:rtl/>
            </w:rPr>
          </w:pPr>
          <w:r>
            <w:rPr>
              <w:rFonts w:hint="cs"/>
              <w:b/>
              <w:bCs/>
              <w:sz w:val="26"/>
              <w:szCs w:val="26"/>
              <w:rtl/>
            </w:rPr>
            <w:t xml:space="preserve">אפ"ח 12760-09-20 </w:t>
          </w:r>
          <w:r w:rsidR="003246C9">
            <w:rPr>
              <w:rFonts w:hint="cs"/>
              <w:b/>
              <w:bCs/>
              <w:sz w:val="26"/>
              <w:szCs w:val="26"/>
              <w:rtl/>
            </w:rPr>
            <w:t xml:space="preserve">א. נ' ב. </w:t>
          </w:r>
        </w:p>
        <w:p w:rsidR="00615CEF" w:rsidRDefault="00615CEF">
          <w:pPr>
            <w:rPr>
              <w:b/>
              <w:bCs/>
              <w:sz w:val="26"/>
              <w:szCs w:val="26"/>
              <w:rtl/>
            </w:rPr>
          </w:pPr>
        </w:p>
        <w:p w:rsidR="00615CEF" w:rsidRPr="00615CEF" w:rsidRDefault="00615CEF">
          <w:pPr>
            <w:rPr>
              <w:b/>
              <w:bCs/>
              <w:noProof w:val="0"/>
              <w:sz w:val="26"/>
              <w:szCs w:val="26"/>
              <w:rtl/>
            </w:rPr>
          </w:pPr>
          <w:r>
            <w:rPr>
              <w:rFonts w:hint="cs"/>
              <w:b/>
              <w:bCs/>
              <w:sz w:val="26"/>
              <w:szCs w:val="26"/>
              <w:rtl/>
            </w:rPr>
            <w:t>בפני כב' השופטת, סגנית הנשיא, מירה דהן</w:t>
          </w:r>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BB1E20"/>
    <w:multiLevelType w:val="hybridMultilevel"/>
    <w:tmpl w:val="93163734"/>
    <w:lvl w:ilvl="0" w:tplc="E46E1470">
      <w:start w:val="6"/>
      <w:numFmt w:val="bullet"/>
      <w:lvlText w:val="-"/>
      <w:lvlJc w:val="left"/>
      <w:pPr>
        <w:ind w:left="1800" w:hanging="360"/>
      </w:pPr>
      <w:rPr>
        <w:rFonts w:ascii="David" w:eastAsia="Times New Roman" w:hAnsi="David" w:cs="David"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EE15863"/>
    <w:multiLevelType w:val="hybridMultilevel"/>
    <w:tmpl w:val="9B48919E"/>
    <w:lvl w:ilvl="0" w:tplc="6ED66A32">
      <w:start w:val="1"/>
      <w:numFmt w:val="hebrew1"/>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B52912"/>
    <w:multiLevelType w:val="hybridMultilevel"/>
    <w:tmpl w:val="323EF2E8"/>
    <w:lvl w:ilvl="0" w:tplc="5A9EF0D2">
      <w:start w:val="1"/>
      <w:numFmt w:val="hebrew1"/>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30835F4B"/>
    <w:multiLevelType w:val="hybridMultilevel"/>
    <w:tmpl w:val="B3D6AC6E"/>
    <w:lvl w:ilvl="0" w:tplc="7A626B3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F154427"/>
    <w:multiLevelType w:val="hybridMultilevel"/>
    <w:tmpl w:val="C0DAF732"/>
    <w:lvl w:ilvl="0" w:tplc="75F25754">
      <w:start w:val="1"/>
      <w:numFmt w:val="hebrew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6B1B54"/>
    <w:multiLevelType w:val="hybridMultilevel"/>
    <w:tmpl w:val="2472828A"/>
    <w:lvl w:ilvl="0" w:tplc="91A8812E">
      <w:start w:val="1"/>
      <w:numFmt w:val="hebrew1"/>
      <w:lvlText w:val="%1."/>
      <w:lvlJc w:val="left"/>
      <w:pPr>
        <w:ind w:left="1068"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C041604"/>
    <w:multiLevelType w:val="hybridMultilevel"/>
    <w:tmpl w:val="C0DAF732"/>
    <w:lvl w:ilvl="0" w:tplc="75F25754">
      <w:start w:val="1"/>
      <w:numFmt w:val="hebrew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1E4ACD"/>
    <w:multiLevelType w:val="hybridMultilevel"/>
    <w:tmpl w:val="842A9E84"/>
    <w:lvl w:ilvl="0" w:tplc="D4C882A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DC4F73"/>
    <w:multiLevelType w:val="hybridMultilevel"/>
    <w:tmpl w:val="3476E47C"/>
    <w:lvl w:ilvl="0" w:tplc="F828AC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4372AF"/>
    <w:multiLevelType w:val="hybridMultilevel"/>
    <w:tmpl w:val="AD88D9A8"/>
    <w:lvl w:ilvl="0" w:tplc="D0EA35C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802891"/>
    <w:multiLevelType w:val="hybridMultilevel"/>
    <w:tmpl w:val="FB441CBA"/>
    <w:lvl w:ilvl="0" w:tplc="7236EDFA">
      <w:start w:val="1"/>
      <w:numFmt w:val="hebrew1"/>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9"/>
  </w:num>
  <w:num w:numId="4">
    <w:abstractNumId w:val="2"/>
  </w:num>
  <w:num w:numId="5">
    <w:abstractNumId w:val="10"/>
  </w:num>
  <w:num w:numId="6">
    <w:abstractNumId w:val="3"/>
  </w:num>
  <w:num w:numId="7">
    <w:abstractNumId w:val="7"/>
  </w:num>
  <w:num w:numId="8">
    <w:abstractNumId w:val="8"/>
  </w:num>
  <w:num w:numId="9">
    <w:abstractNumId w:val="6"/>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54D0"/>
    <w:rsid w:val="00011212"/>
    <w:rsid w:val="00013F37"/>
    <w:rsid w:val="0001712C"/>
    <w:rsid w:val="000253F5"/>
    <w:rsid w:val="00034CFB"/>
    <w:rsid w:val="00047540"/>
    <w:rsid w:val="00063F16"/>
    <w:rsid w:val="000644BC"/>
    <w:rsid w:val="00075642"/>
    <w:rsid w:val="000A71F4"/>
    <w:rsid w:val="000B537C"/>
    <w:rsid w:val="000B6DCB"/>
    <w:rsid w:val="000C50D0"/>
    <w:rsid w:val="000D244E"/>
    <w:rsid w:val="000D381F"/>
    <w:rsid w:val="000E0BE6"/>
    <w:rsid w:val="000F0D54"/>
    <w:rsid w:val="000F573F"/>
    <w:rsid w:val="001040CE"/>
    <w:rsid w:val="0010492D"/>
    <w:rsid w:val="0011401F"/>
    <w:rsid w:val="00124E0B"/>
    <w:rsid w:val="00131FB9"/>
    <w:rsid w:val="001347B0"/>
    <w:rsid w:val="00141B11"/>
    <w:rsid w:val="00150B94"/>
    <w:rsid w:val="00160D45"/>
    <w:rsid w:val="001760EC"/>
    <w:rsid w:val="00176A0B"/>
    <w:rsid w:val="0018203F"/>
    <w:rsid w:val="00185575"/>
    <w:rsid w:val="001864A3"/>
    <w:rsid w:val="00186D64"/>
    <w:rsid w:val="00187C3D"/>
    <w:rsid w:val="001A227E"/>
    <w:rsid w:val="001A2B99"/>
    <w:rsid w:val="001A2BDE"/>
    <w:rsid w:val="001A7ACB"/>
    <w:rsid w:val="001B363C"/>
    <w:rsid w:val="001B424F"/>
    <w:rsid w:val="001B51BE"/>
    <w:rsid w:val="001C0D71"/>
    <w:rsid w:val="001C33D1"/>
    <w:rsid w:val="001C5051"/>
    <w:rsid w:val="001D662B"/>
    <w:rsid w:val="001E12BD"/>
    <w:rsid w:val="001E2759"/>
    <w:rsid w:val="001E4435"/>
    <w:rsid w:val="001F2725"/>
    <w:rsid w:val="00204773"/>
    <w:rsid w:val="00204794"/>
    <w:rsid w:val="0020591D"/>
    <w:rsid w:val="0021156E"/>
    <w:rsid w:val="00216576"/>
    <w:rsid w:val="002169C7"/>
    <w:rsid w:val="00221CFA"/>
    <w:rsid w:val="00235270"/>
    <w:rsid w:val="00243C44"/>
    <w:rsid w:val="0025204A"/>
    <w:rsid w:val="00253AA4"/>
    <w:rsid w:val="00264820"/>
    <w:rsid w:val="00265648"/>
    <w:rsid w:val="002756D6"/>
    <w:rsid w:val="00280ADC"/>
    <w:rsid w:val="002914D6"/>
    <w:rsid w:val="00296B07"/>
    <w:rsid w:val="002971F1"/>
    <w:rsid w:val="002A102A"/>
    <w:rsid w:val="002A3119"/>
    <w:rsid w:val="002B2EAB"/>
    <w:rsid w:val="002B305C"/>
    <w:rsid w:val="002B3131"/>
    <w:rsid w:val="002C18F8"/>
    <w:rsid w:val="002C30E6"/>
    <w:rsid w:val="002D0664"/>
    <w:rsid w:val="002D1175"/>
    <w:rsid w:val="002D4764"/>
    <w:rsid w:val="002D5828"/>
    <w:rsid w:val="002E0D66"/>
    <w:rsid w:val="002E3FD7"/>
    <w:rsid w:val="002F058D"/>
    <w:rsid w:val="002F1B76"/>
    <w:rsid w:val="002F2E0E"/>
    <w:rsid w:val="002F5307"/>
    <w:rsid w:val="003006DB"/>
    <w:rsid w:val="00310CA7"/>
    <w:rsid w:val="0031547C"/>
    <w:rsid w:val="00315823"/>
    <w:rsid w:val="00317281"/>
    <w:rsid w:val="00322A65"/>
    <w:rsid w:val="003246BD"/>
    <w:rsid w:val="003246C9"/>
    <w:rsid w:val="0032696E"/>
    <w:rsid w:val="0032728E"/>
    <w:rsid w:val="003560E7"/>
    <w:rsid w:val="003567F3"/>
    <w:rsid w:val="00361945"/>
    <w:rsid w:val="00366B06"/>
    <w:rsid w:val="00367B56"/>
    <w:rsid w:val="00375533"/>
    <w:rsid w:val="0037767F"/>
    <w:rsid w:val="003806EC"/>
    <w:rsid w:val="003A43AB"/>
    <w:rsid w:val="003B47AD"/>
    <w:rsid w:val="003B664F"/>
    <w:rsid w:val="003B7C8A"/>
    <w:rsid w:val="003C20A4"/>
    <w:rsid w:val="003D01F6"/>
    <w:rsid w:val="003D27B0"/>
    <w:rsid w:val="003E3E39"/>
    <w:rsid w:val="003E4DF0"/>
    <w:rsid w:val="003F60C9"/>
    <w:rsid w:val="003F7627"/>
    <w:rsid w:val="00410F3B"/>
    <w:rsid w:val="00430E75"/>
    <w:rsid w:val="00437A28"/>
    <w:rsid w:val="0044002B"/>
    <w:rsid w:val="00445793"/>
    <w:rsid w:val="00445F27"/>
    <w:rsid w:val="004476A3"/>
    <w:rsid w:val="004519A7"/>
    <w:rsid w:val="00452B20"/>
    <w:rsid w:val="00453183"/>
    <w:rsid w:val="00460C9A"/>
    <w:rsid w:val="00461AAA"/>
    <w:rsid w:val="0049164C"/>
    <w:rsid w:val="00496C67"/>
    <w:rsid w:val="00497786"/>
    <w:rsid w:val="004A58A6"/>
    <w:rsid w:val="004A7445"/>
    <w:rsid w:val="004B1720"/>
    <w:rsid w:val="004B538C"/>
    <w:rsid w:val="004B5C34"/>
    <w:rsid w:val="004B612E"/>
    <w:rsid w:val="004C14E4"/>
    <w:rsid w:val="004C6961"/>
    <w:rsid w:val="004D0A41"/>
    <w:rsid w:val="004E0EED"/>
    <w:rsid w:val="004E27F2"/>
    <w:rsid w:val="004E52E9"/>
    <w:rsid w:val="004E7201"/>
    <w:rsid w:val="004F464B"/>
    <w:rsid w:val="00504BB9"/>
    <w:rsid w:val="005214FF"/>
    <w:rsid w:val="005257FB"/>
    <w:rsid w:val="00525D1A"/>
    <w:rsid w:val="005350C6"/>
    <w:rsid w:val="005353AE"/>
    <w:rsid w:val="00542692"/>
    <w:rsid w:val="00555D66"/>
    <w:rsid w:val="005631FD"/>
    <w:rsid w:val="00564814"/>
    <w:rsid w:val="00580B18"/>
    <w:rsid w:val="005A0F3C"/>
    <w:rsid w:val="005A5BE5"/>
    <w:rsid w:val="005B27F9"/>
    <w:rsid w:val="005C7379"/>
    <w:rsid w:val="005C7FBA"/>
    <w:rsid w:val="005D2767"/>
    <w:rsid w:val="005D5318"/>
    <w:rsid w:val="005E325D"/>
    <w:rsid w:val="005E3801"/>
    <w:rsid w:val="005E4402"/>
    <w:rsid w:val="005F485F"/>
    <w:rsid w:val="005F526E"/>
    <w:rsid w:val="005F5F3F"/>
    <w:rsid w:val="00603B1C"/>
    <w:rsid w:val="00610C85"/>
    <w:rsid w:val="0061383F"/>
    <w:rsid w:val="00615CEF"/>
    <w:rsid w:val="00621255"/>
    <w:rsid w:val="006222FC"/>
    <w:rsid w:val="00622449"/>
    <w:rsid w:val="0062756E"/>
    <w:rsid w:val="00633953"/>
    <w:rsid w:val="00640A1E"/>
    <w:rsid w:val="006473DB"/>
    <w:rsid w:val="00650B86"/>
    <w:rsid w:val="006524F8"/>
    <w:rsid w:val="006532F0"/>
    <w:rsid w:val="00662113"/>
    <w:rsid w:val="00666802"/>
    <w:rsid w:val="00667D69"/>
    <w:rsid w:val="00675053"/>
    <w:rsid w:val="006864B5"/>
    <w:rsid w:val="0069016C"/>
    <w:rsid w:val="006955B3"/>
    <w:rsid w:val="006A2544"/>
    <w:rsid w:val="006B5184"/>
    <w:rsid w:val="006B5766"/>
    <w:rsid w:val="006C4051"/>
    <w:rsid w:val="006C7820"/>
    <w:rsid w:val="006D6582"/>
    <w:rsid w:val="006E25D9"/>
    <w:rsid w:val="006E2993"/>
    <w:rsid w:val="006E3180"/>
    <w:rsid w:val="007103CC"/>
    <w:rsid w:val="00715BD4"/>
    <w:rsid w:val="00721536"/>
    <w:rsid w:val="00725975"/>
    <w:rsid w:val="00727249"/>
    <w:rsid w:val="0073617F"/>
    <w:rsid w:val="00743A92"/>
    <w:rsid w:val="00762B1E"/>
    <w:rsid w:val="007675BD"/>
    <w:rsid w:val="00773ACE"/>
    <w:rsid w:val="00780B73"/>
    <w:rsid w:val="007853E0"/>
    <w:rsid w:val="0079161E"/>
    <w:rsid w:val="00797CAC"/>
    <w:rsid w:val="007A054F"/>
    <w:rsid w:val="007A4B95"/>
    <w:rsid w:val="007A5E46"/>
    <w:rsid w:val="007B2570"/>
    <w:rsid w:val="007B3029"/>
    <w:rsid w:val="007B6B88"/>
    <w:rsid w:val="007C1077"/>
    <w:rsid w:val="007C6BD7"/>
    <w:rsid w:val="007E0DAB"/>
    <w:rsid w:val="007E0FB3"/>
    <w:rsid w:val="007F0F4D"/>
    <w:rsid w:val="007F2318"/>
    <w:rsid w:val="007F3240"/>
    <w:rsid w:val="007F3CF4"/>
    <w:rsid w:val="00821A79"/>
    <w:rsid w:val="00822AA5"/>
    <w:rsid w:val="00824070"/>
    <w:rsid w:val="00836305"/>
    <w:rsid w:val="00852FAF"/>
    <w:rsid w:val="0085414D"/>
    <w:rsid w:val="00865E8D"/>
    <w:rsid w:val="0089259C"/>
    <w:rsid w:val="008A747A"/>
    <w:rsid w:val="008B07FA"/>
    <w:rsid w:val="008B1800"/>
    <w:rsid w:val="008B3F93"/>
    <w:rsid w:val="008B4003"/>
    <w:rsid w:val="008E1C94"/>
    <w:rsid w:val="00902AA9"/>
    <w:rsid w:val="009032E5"/>
    <w:rsid w:val="0091072C"/>
    <w:rsid w:val="009108D7"/>
    <w:rsid w:val="00911EBC"/>
    <w:rsid w:val="00923D56"/>
    <w:rsid w:val="00927F9D"/>
    <w:rsid w:val="00933C20"/>
    <w:rsid w:val="00933F04"/>
    <w:rsid w:val="00950688"/>
    <w:rsid w:val="00952D08"/>
    <w:rsid w:val="009573D6"/>
    <w:rsid w:val="0095743B"/>
    <w:rsid w:val="0095757A"/>
    <w:rsid w:val="0096755C"/>
    <w:rsid w:val="0097212A"/>
    <w:rsid w:val="009733EE"/>
    <w:rsid w:val="00983CE5"/>
    <w:rsid w:val="00991FA8"/>
    <w:rsid w:val="00995C01"/>
    <w:rsid w:val="009A0AA3"/>
    <w:rsid w:val="009A0FB2"/>
    <w:rsid w:val="009A116A"/>
    <w:rsid w:val="009B0787"/>
    <w:rsid w:val="009C6220"/>
    <w:rsid w:val="009D3790"/>
    <w:rsid w:val="009D3E75"/>
    <w:rsid w:val="009D48D8"/>
    <w:rsid w:val="009D698C"/>
    <w:rsid w:val="009E4A61"/>
    <w:rsid w:val="009E55E4"/>
    <w:rsid w:val="009F0B37"/>
    <w:rsid w:val="009F0F40"/>
    <w:rsid w:val="009F7E94"/>
    <w:rsid w:val="00A00608"/>
    <w:rsid w:val="00A0340E"/>
    <w:rsid w:val="00A121AE"/>
    <w:rsid w:val="00A2060A"/>
    <w:rsid w:val="00A26A02"/>
    <w:rsid w:val="00A3033F"/>
    <w:rsid w:val="00A33763"/>
    <w:rsid w:val="00A337D9"/>
    <w:rsid w:val="00A40C04"/>
    <w:rsid w:val="00A41FEB"/>
    <w:rsid w:val="00A53819"/>
    <w:rsid w:val="00A53D36"/>
    <w:rsid w:val="00A614A2"/>
    <w:rsid w:val="00A74120"/>
    <w:rsid w:val="00A84A37"/>
    <w:rsid w:val="00A923B3"/>
    <w:rsid w:val="00AA3789"/>
    <w:rsid w:val="00AA4406"/>
    <w:rsid w:val="00AC2AF8"/>
    <w:rsid w:val="00AC589D"/>
    <w:rsid w:val="00AC7B3F"/>
    <w:rsid w:val="00AD20BE"/>
    <w:rsid w:val="00AD3322"/>
    <w:rsid w:val="00AD39A8"/>
    <w:rsid w:val="00AD6BF4"/>
    <w:rsid w:val="00AE28DD"/>
    <w:rsid w:val="00AE6631"/>
    <w:rsid w:val="00B05B2D"/>
    <w:rsid w:val="00B11D19"/>
    <w:rsid w:val="00B25CEB"/>
    <w:rsid w:val="00B43F66"/>
    <w:rsid w:val="00B516FE"/>
    <w:rsid w:val="00B56E07"/>
    <w:rsid w:val="00B6113A"/>
    <w:rsid w:val="00B61CB0"/>
    <w:rsid w:val="00B629D0"/>
    <w:rsid w:val="00B64835"/>
    <w:rsid w:val="00B72532"/>
    <w:rsid w:val="00B84550"/>
    <w:rsid w:val="00BA2741"/>
    <w:rsid w:val="00BA3F1F"/>
    <w:rsid w:val="00BB15AE"/>
    <w:rsid w:val="00BC3AF7"/>
    <w:rsid w:val="00BD18F5"/>
    <w:rsid w:val="00BD5B6B"/>
    <w:rsid w:val="00BD7409"/>
    <w:rsid w:val="00BE6BE8"/>
    <w:rsid w:val="00BF727F"/>
    <w:rsid w:val="00BF7DAA"/>
    <w:rsid w:val="00C005AC"/>
    <w:rsid w:val="00C1020F"/>
    <w:rsid w:val="00C40239"/>
    <w:rsid w:val="00C44B86"/>
    <w:rsid w:val="00C52221"/>
    <w:rsid w:val="00C55161"/>
    <w:rsid w:val="00C555DB"/>
    <w:rsid w:val="00C6226E"/>
    <w:rsid w:val="00C64C8F"/>
    <w:rsid w:val="00C717AF"/>
    <w:rsid w:val="00C75AA2"/>
    <w:rsid w:val="00C804FC"/>
    <w:rsid w:val="00C8789D"/>
    <w:rsid w:val="00C931BD"/>
    <w:rsid w:val="00CA448B"/>
    <w:rsid w:val="00CB452E"/>
    <w:rsid w:val="00CB6375"/>
    <w:rsid w:val="00CC2233"/>
    <w:rsid w:val="00CC3CA1"/>
    <w:rsid w:val="00CC4300"/>
    <w:rsid w:val="00CC4373"/>
    <w:rsid w:val="00CD4A0A"/>
    <w:rsid w:val="00CD6A0C"/>
    <w:rsid w:val="00CE25D8"/>
    <w:rsid w:val="00D0460B"/>
    <w:rsid w:val="00D0584A"/>
    <w:rsid w:val="00D101AB"/>
    <w:rsid w:val="00D1100A"/>
    <w:rsid w:val="00D12EFF"/>
    <w:rsid w:val="00D20A53"/>
    <w:rsid w:val="00D2327F"/>
    <w:rsid w:val="00D32707"/>
    <w:rsid w:val="00D358FE"/>
    <w:rsid w:val="00D40F46"/>
    <w:rsid w:val="00D45C40"/>
    <w:rsid w:val="00D5187C"/>
    <w:rsid w:val="00D54B3A"/>
    <w:rsid w:val="00D63421"/>
    <w:rsid w:val="00D639DB"/>
    <w:rsid w:val="00D8202D"/>
    <w:rsid w:val="00D97C4D"/>
    <w:rsid w:val="00DA2912"/>
    <w:rsid w:val="00DA324D"/>
    <w:rsid w:val="00DA67A6"/>
    <w:rsid w:val="00DC3B0F"/>
    <w:rsid w:val="00DD4EEE"/>
    <w:rsid w:val="00DE621C"/>
    <w:rsid w:val="00DE701E"/>
    <w:rsid w:val="00E066FD"/>
    <w:rsid w:val="00E076D2"/>
    <w:rsid w:val="00E07F20"/>
    <w:rsid w:val="00E115EA"/>
    <w:rsid w:val="00E16BE1"/>
    <w:rsid w:val="00E37153"/>
    <w:rsid w:val="00E46527"/>
    <w:rsid w:val="00E47679"/>
    <w:rsid w:val="00E559C3"/>
    <w:rsid w:val="00E606E1"/>
    <w:rsid w:val="00E626D6"/>
    <w:rsid w:val="00E72E0D"/>
    <w:rsid w:val="00E831C1"/>
    <w:rsid w:val="00E87DF3"/>
    <w:rsid w:val="00E9233C"/>
    <w:rsid w:val="00E9298F"/>
    <w:rsid w:val="00E92F35"/>
    <w:rsid w:val="00E97570"/>
    <w:rsid w:val="00EB357E"/>
    <w:rsid w:val="00ED23D8"/>
    <w:rsid w:val="00EE051C"/>
    <w:rsid w:val="00EE6C41"/>
    <w:rsid w:val="00EF155F"/>
    <w:rsid w:val="00EF58ED"/>
    <w:rsid w:val="00F029C8"/>
    <w:rsid w:val="00F03253"/>
    <w:rsid w:val="00F046A0"/>
    <w:rsid w:val="00F1400E"/>
    <w:rsid w:val="00F1796A"/>
    <w:rsid w:val="00F308C9"/>
    <w:rsid w:val="00F30CE3"/>
    <w:rsid w:val="00F44130"/>
    <w:rsid w:val="00F50E07"/>
    <w:rsid w:val="00F51BEC"/>
    <w:rsid w:val="00F64C29"/>
    <w:rsid w:val="00F706EB"/>
    <w:rsid w:val="00F801BE"/>
    <w:rsid w:val="00F803EC"/>
    <w:rsid w:val="00F80F07"/>
    <w:rsid w:val="00F83EB2"/>
    <w:rsid w:val="00F936CB"/>
    <w:rsid w:val="00F94DBD"/>
    <w:rsid w:val="00F95F8B"/>
    <w:rsid w:val="00FA48D9"/>
    <w:rsid w:val="00FB1299"/>
    <w:rsid w:val="00FC2D47"/>
    <w:rsid w:val="00FC3D4E"/>
    <w:rsid w:val="00FD12B3"/>
    <w:rsid w:val="00FD2341"/>
    <w:rsid w:val="00FD75FC"/>
    <w:rsid w:val="00FF3CAA"/>
    <w:rsid w:val="00FF48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1652E5B-FBD5-40E4-95B2-DE86BE4E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C52221"/>
    <w:pPr>
      <w:ind w:left="720"/>
      <w:contextualSpacing/>
    </w:pPr>
  </w:style>
  <w:style w:type="character" w:styleId="Hyperlink">
    <w:name w:val="Hyperlink"/>
    <w:basedOn w:val="a0"/>
    <w:uiPriority w:val="99"/>
    <w:semiHidden/>
    <w:unhideWhenUsed/>
    <w:rsid w:val="00CC4300"/>
    <w:rPr>
      <w:color w:val="0000FF"/>
      <w:u w:val="single"/>
    </w:rPr>
  </w:style>
  <w:style w:type="paragraph" w:styleId="NormalWeb">
    <w:name w:val="Normal (Web)"/>
    <w:basedOn w:val="a"/>
    <w:uiPriority w:val="99"/>
    <w:semiHidden/>
    <w:unhideWhenUsed/>
    <w:rsid w:val="003006DB"/>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131656">
      <w:bodyDiv w:val="1"/>
      <w:marLeft w:val="0"/>
      <w:marRight w:val="0"/>
      <w:marTop w:val="0"/>
      <w:marBottom w:val="0"/>
      <w:divBdr>
        <w:top w:val="none" w:sz="0" w:space="0" w:color="auto"/>
        <w:left w:val="none" w:sz="0" w:space="0" w:color="auto"/>
        <w:bottom w:val="none" w:sz="0" w:space="0" w:color="auto"/>
        <w:right w:val="none" w:sz="0" w:space="0" w:color="auto"/>
      </w:divBdr>
    </w:div>
    <w:div w:id="1262184522">
      <w:bodyDiv w:val="1"/>
      <w:marLeft w:val="0"/>
      <w:marRight w:val="0"/>
      <w:marTop w:val="0"/>
      <w:marBottom w:val="0"/>
      <w:divBdr>
        <w:top w:val="none" w:sz="0" w:space="0" w:color="auto"/>
        <w:left w:val="none" w:sz="0" w:space="0" w:color="auto"/>
        <w:bottom w:val="none" w:sz="0" w:space="0" w:color="auto"/>
        <w:right w:val="none" w:sz="0" w:space="0" w:color="auto"/>
      </w:divBdr>
    </w:div>
    <w:div w:id="1586961307">
      <w:bodyDiv w:val="1"/>
      <w:marLeft w:val="0"/>
      <w:marRight w:val="0"/>
      <w:marTop w:val="0"/>
      <w:marBottom w:val="0"/>
      <w:divBdr>
        <w:top w:val="none" w:sz="0" w:space="0" w:color="auto"/>
        <w:left w:val="none" w:sz="0" w:space="0" w:color="auto"/>
        <w:bottom w:val="none" w:sz="0" w:space="0" w:color="auto"/>
        <w:right w:val="none" w:sz="0" w:space="0" w:color="auto"/>
      </w:divBdr>
    </w:div>
    <w:div w:id="163355977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95519392">
      <w:bodyDiv w:val="1"/>
      <w:marLeft w:val="0"/>
      <w:marRight w:val="0"/>
      <w:marTop w:val="0"/>
      <w:marBottom w:val="0"/>
      <w:divBdr>
        <w:top w:val="none" w:sz="0" w:space="0" w:color="auto"/>
        <w:left w:val="none" w:sz="0" w:space="0" w:color="auto"/>
        <w:bottom w:val="none" w:sz="0" w:space="0" w:color="auto"/>
        <w:right w:val="none" w:sz="0" w:space="0" w:color="auto"/>
      </w:divBdr>
    </w:div>
    <w:div w:id="1817914671">
      <w:bodyDiv w:val="1"/>
      <w:marLeft w:val="0"/>
      <w:marRight w:val="0"/>
      <w:marTop w:val="0"/>
      <w:marBottom w:val="0"/>
      <w:divBdr>
        <w:top w:val="none" w:sz="0" w:space="0" w:color="auto"/>
        <w:left w:val="none" w:sz="0" w:space="0" w:color="auto"/>
        <w:bottom w:val="none" w:sz="0" w:space="0" w:color="auto"/>
        <w:right w:val="none" w:sz="0" w:space="0" w:color="auto"/>
      </w:divBdr>
    </w:div>
    <w:div w:id="192611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law/74998" TargetMode="External"/><Relationship Id="rId18" Type="http://schemas.openxmlformats.org/officeDocument/2006/relationships/hyperlink" Target="http://www.nevo.co.il/law/74998" TargetMode="External"/><Relationship Id="rId26" Type="http://schemas.openxmlformats.org/officeDocument/2006/relationships/hyperlink" Target="http://www.nevo.co.il/case/6213606" TargetMode="External"/><Relationship Id="rId3" Type="http://schemas.openxmlformats.org/officeDocument/2006/relationships/numbering" Target="numbering.xml"/><Relationship Id="rId21" Type="http://schemas.openxmlformats.org/officeDocument/2006/relationships/hyperlink" Target="http://www.nevo.co.il/law/74998/11.b" TargetMode="External"/><Relationship Id="rId7" Type="http://schemas.openxmlformats.org/officeDocument/2006/relationships/footnotes" Target="footnotes.xml"/><Relationship Id="rId12" Type="http://schemas.openxmlformats.org/officeDocument/2006/relationships/hyperlink" Target="http://www.nevo.co.il/law/74998/3" TargetMode="External"/><Relationship Id="rId17" Type="http://schemas.openxmlformats.org/officeDocument/2006/relationships/hyperlink" Target="http://www.nevo.co.il/law/74998/11" TargetMode="External"/><Relationship Id="rId25" Type="http://schemas.openxmlformats.org/officeDocument/2006/relationships/hyperlink" Target="http://www.nevo.co.il/case/17944051" TargetMode="External"/><Relationship Id="rId2" Type="http://schemas.openxmlformats.org/officeDocument/2006/relationships/customXml" Target="../customXml/item1.xml"/><Relationship Id="rId16" Type="http://schemas.openxmlformats.org/officeDocument/2006/relationships/hyperlink" Target="http://www.nevo.co.il/law/74998/11.a" TargetMode="External"/><Relationship Id="rId20" Type="http://schemas.openxmlformats.org/officeDocument/2006/relationships/hyperlink" Target="http://www.nevo.co.il/law/74998"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4998/2" TargetMode="External"/><Relationship Id="rId24" Type="http://schemas.openxmlformats.org/officeDocument/2006/relationships/hyperlink" Target="http://www.nevo.co.il/case/17925174"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nevo.co.il/law/74998/11.b" TargetMode="External"/><Relationship Id="rId23" Type="http://schemas.openxmlformats.org/officeDocument/2006/relationships/hyperlink" Target="http://www.nevo.co.il/case/17928149" TargetMode="External"/><Relationship Id="rId28" Type="http://schemas.openxmlformats.org/officeDocument/2006/relationships/image" Target="media/image1.jpg"/><Relationship Id="rId10" Type="http://schemas.openxmlformats.org/officeDocument/2006/relationships/hyperlink" Target="http://www.nevo.co.il/case/17925174" TargetMode="External"/><Relationship Id="rId19" Type="http://schemas.openxmlformats.org/officeDocument/2006/relationships/hyperlink" Target="http://www.nevo.co.il/law/74998/11.b"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nevo.co.il/safrut/book/6156" TargetMode="External"/><Relationship Id="rId14" Type="http://schemas.openxmlformats.org/officeDocument/2006/relationships/hyperlink" Target="http://www.nevo.co.il/law/74998/11" TargetMode="External"/><Relationship Id="rId22" Type="http://schemas.openxmlformats.org/officeDocument/2006/relationships/hyperlink" Target="http://www.nevo.co.il/case/5887451" TargetMode="External"/><Relationship Id="rId27" Type="http://schemas.openxmlformats.org/officeDocument/2006/relationships/hyperlink" Target="http://www.nevo.co.il/case/17910729"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88D4D-B1EA-432E-9305-0D4867FFC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5671</Words>
  <Characters>28357</Characters>
  <Application>Microsoft Office Word</Application>
  <DocSecurity>4</DocSecurity>
  <Lines>236</Lines>
  <Paragraphs>67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cp:lastPrinted>2022-04-27T07:56:00Z</cp:lastPrinted>
  <dcterms:created xsi:type="dcterms:W3CDTF">2023-09-18T07:52:00Z</dcterms:created>
  <dcterms:modified xsi:type="dcterms:W3CDTF">2023-09-18T07:52:00Z</dcterms:modified>
</cp:coreProperties>
</file>